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57C2A8B7" w14:textId="22CE5508" w:rsidR="001C1792" w:rsidRPr="0084224E" w:rsidRDefault="001C1792" w:rsidP="0036487A">
      <w:pPr>
        <w:jc w:val="center"/>
        <w:rPr>
          <w:rFonts w:cstheme="minorHAnsi"/>
          <w:b/>
          <w:bCs/>
          <w:noProof/>
          <w:sz w:val="28"/>
          <w:szCs w:val="28"/>
        </w:rPr>
      </w:pPr>
      <w:r w:rsidRPr="0084224E">
        <w:rPr>
          <w:rFonts w:cstheme="minorHAnsi"/>
          <w:noProof/>
          <w:lang w:bidi="id-ID"/>
        </w:rPr>
        <mc:AlternateContent>
          <mc:Choice Requires="wps">
            <w:drawing>
              <wp:anchor distT="0" distB="0" distL="114300" distR="114300" simplePos="0" relativeHeight="251658241" behindDoc="0" locked="0" layoutInCell="1" allowOverlap="1" wp14:anchorId="3A85BFEC" wp14:editId="10708F48">
                <wp:simplePos x="0" y="0"/>
                <wp:positionH relativeFrom="column">
                  <wp:posOffset>1040130</wp:posOffset>
                </wp:positionH>
                <wp:positionV relativeFrom="page">
                  <wp:posOffset>922940</wp:posOffset>
                </wp:positionV>
                <wp:extent cx="4803775" cy="651642"/>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651642"/>
                        </a:xfrm>
                        <a:prstGeom prst="rect">
                          <a:avLst/>
                        </a:prstGeom>
                        <a:solidFill>
                          <a:schemeClr val="lt1"/>
                        </a:solidFill>
                        <a:ln w="6350">
                          <a:noFill/>
                        </a:ln>
                      </wps:spPr>
                      <wps:txbx>
                        <w:txbxContent>
                          <w:p w14:paraId="1589D1A7" w14:textId="66207522" w:rsidR="001C1792" w:rsidRPr="00576152" w:rsidRDefault="001C1792" w:rsidP="001C1792">
                            <w:pPr>
                              <w:rPr>
                                <w:rFonts w:ascii="Arial" w:hAnsi="Arial" w:cs="Arial"/>
                                <w:b/>
                                <w:bCs/>
                                <w:color w:val="AD24A9"/>
                                <w:sz w:val="36"/>
                                <w:szCs w:val="36"/>
                              </w:rPr>
                            </w:pPr>
                            <w:r w:rsidRPr="00576152">
                              <w:rPr>
                                <w:rFonts w:ascii="Arial" w:eastAsia="Arial" w:hAnsi="Arial" w:cs="Arial"/>
                                <w:b/>
                                <w:color w:val="AD24A9"/>
                                <w:sz w:val="36"/>
                                <w:szCs w:val="36"/>
                                <w:lang w:bidi="id-ID"/>
                              </w:rPr>
                              <w:t>Persyaratan &amp; Permohonan Pendanaan Terapi Wicara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BFEC" id="_x0000_t202" coordsize="21600,21600" o:spt="202" path="m,l,21600r21600,l21600,xe">
                <v:stroke joinstyle="miter"/>
                <v:path gradientshapeok="t" o:connecttype="rect"/>
              </v:shapetype>
              <v:shape id="Text Box 3" o:spid="_x0000_s1026" type="#_x0000_t202" style="position:absolute;left:0;text-align:left;margin-left:81.9pt;margin-top:72.65pt;width:378.25pt;height:5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" fillcolor="white [3201]" stroked="f" strokeweight=".5pt">
                <v:textbox>
                  <w:txbxContent>
                    <w:p w14:paraId="1589D1A7" w14:textId="66207522" w:rsidR="001C1792" w:rsidRPr="00576152" w:rsidRDefault="001C1792" w:rsidP="001C1792">
                      <w:pPr>
                        <w:rPr>
                          <w:rFonts w:ascii="Arial" w:hAnsi="Arial" w:cs="Arial"/>
                          <w:b/>
                          <w:bCs/>
                          <w:color w:val="AD24A9"/>
                          <w:sz w:val="36"/>
                          <w:szCs w:val="36"/>
                        </w:rPr>
                      </w:pPr>
                      <w:r w:rsidRPr="00576152">
                        <w:rPr>
                          <w:rFonts w:ascii="Arial" w:eastAsia="Arial" w:hAnsi="Arial" w:cs="Arial"/>
                          <w:b/>
                          <w:color w:val="AD24A9"/>
                          <w:sz w:val="36"/>
                          <w:szCs w:val="36"/>
                          <w:lang w:bidi="id-ID"/>
                        </w:rPr>
                        <w:t>Persyaratan &amp; Permohonan Pendanaan Terapi Wicara</w:t>
                      </w:r>
                    </w:p>
                  </w:txbxContent>
                </v:textbox>
                <w10:wrap anchory="page"/>
              </v:shape>
            </w:pict>
          </mc:Fallback>
        </mc:AlternateContent>
      </w:r>
      <w:r w:rsidRPr="0084224E">
        <w:rPr>
          <w:rFonts w:cstheme="minorHAnsi"/>
          <w:noProof/>
          <w:lang w:bidi="id-ID"/>
        </w:rPr>
        <mc:AlternateContent>
          <mc:Choice Requires="wps">
            <w:drawing>
              <wp:anchor distT="0" distB="0" distL="114300" distR="114300" simplePos="0" relativeHeight="251658240" behindDoc="0" locked="0" layoutInCell="1" allowOverlap="1" wp14:anchorId="5D655B51" wp14:editId="42F1D5D8">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3CDC4"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0.8pt,72.05pt" to="70.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" strokecolor="gray [1629]" strokeweight=".5pt">
                <v:stroke joinstyle="miter"/>
                <o:lock v:ext="edit" shapetype="f"/>
                <w10:wrap anchory="page"/>
              </v:line>
            </w:pict>
          </mc:Fallback>
        </mc:AlternateContent>
      </w:r>
      <w:r w:rsidRPr="0084224E">
        <w:rPr>
          <w:rFonts w:cstheme="minorHAnsi"/>
          <w:noProof/>
          <w:lang w:bidi="id-ID"/>
        </w:rPr>
        <w:drawing>
          <wp:anchor distT="0" distB="0" distL="114300" distR="114300" simplePos="0" relativeHeight="251658242" behindDoc="0" locked="0" layoutInCell="1" allowOverlap="1" wp14:anchorId="52BD6EC4" wp14:editId="484F4778">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14:sizeRelH relativeFrom="page">
              <wp14:pctWidth>0</wp14:pctWidth>
            </wp14:sizeRelH>
            <wp14:sizeRelV relativeFrom="page">
              <wp14:pctHeight>0</wp14:pctHeight>
            </wp14:sizeRelV>
          </wp:anchor>
        </w:drawing>
      </w:r>
    </w:p>
    <w:p w14:paraId="69472E19" w14:textId="77777777" w:rsidR="001C1792" w:rsidRPr="0084224E" w:rsidRDefault="001C1792" w:rsidP="0036487A">
      <w:pPr>
        <w:jc w:val="center"/>
        <w:rPr>
          <w:rFonts w:cstheme="minorHAnsi"/>
          <w:b/>
          <w:bCs/>
          <w:noProof/>
          <w:sz w:val="28"/>
          <w:szCs w:val="28"/>
        </w:rPr>
      </w:pPr>
    </w:p>
    <w:p w14:paraId="6FBFF879" w14:textId="77777777" w:rsidR="001C1792" w:rsidRPr="0084224E" w:rsidRDefault="001C1792" w:rsidP="0036487A">
      <w:pPr>
        <w:jc w:val="center"/>
        <w:rPr>
          <w:rFonts w:cstheme="minorHAnsi"/>
          <w:b/>
          <w:bCs/>
          <w:noProof/>
          <w:sz w:val="28"/>
          <w:szCs w:val="28"/>
        </w:rPr>
      </w:pPr>
    </w:p>
    <w:p w14:paraId="0F182A71" w14:textId="77777777" w:rsidR="001C1792" w:rsidRPr="0084224E" w:rsidRDefault="001C1792" w:rsidP="001C1792">
      <w:pPr>
        <w:rPr>
          <w:rFonts w:cstheme="minorHAnsi"/>
          <w:b/>
          <w:bCs/>
          <w:noProof/>
          <w:sz w:val="28"/>
          <w:szCs w:val="28"/>
        </w:rPr>
      </w:pPr>
      <w:bookmarkStart w:id="1" w:name="_Hlk126322597"/>
      <w:bookmarkStart w:id="2" w:name="_Hlk126343251"/>
    </w:p>
    <w:p w14:paraId="30376E86" w14:textId="2D20DD69" w:rsidR="00151A3F" w:rsidRPr="0089329D" w:rsidRDefault="00151A3F" w:rsidP="00C62157">
      <w:pPr>
        <w:jc w:val="center"/>
        <w:rPr>
          <w:rFonts w:cstheme="minorHAnsi"/>
          <w:i/>
          <w:iCs/>
          <w:sz w:val="22"/>
          <w:szCs w:val="22"/>
        </w:rPr>
      </w:pPr>
      <w:r w:rsidRPr="0089329D">
        <w:rPr>
          <w:rFonts w:cstheme="minorHAnsi"/>
          <w:i/>
          <w:sz w:val="22"/>
          <w:szCs w:val="22"/>
          <w:lang w:bidi="id-ID"/>
        </w:rPr>
        <w:t>Dokumen ini memberikan informasi rinci mengenai persyaratan dan protokol Program Terapi Wicara Smile Train, serta permohonan pendanaan secara luring (offline). Calon mitra harus meninjau informasi ini sebelum mengajukan permohonan pendanaan terapi wicara dan harus mematuhi protokol ini, bila disetujui.</w:t>
      </w:r>
    </w:p>
    <w:p w14:paraId="5997D934" w14:textId="77777777" w:rsidR="00151A3F" w:rsidRPr="0084224E" w:rsidRDefault="00151A3F" w:rsidP="00246102">
      <w:pPr>
        <w:rPr>
          <w:rFonts w:cstheme="minorHAnsi"/>
          <w:sz w:val="22"/>
          <w:szCs w:val="22"/>
        </w:rPr>
      </w:pPr>
    </w:p>
    <w:bookmarkEnd w:id="1"/>
    <w:p w14:paraId="6597F2F2" w14:textId="6E33BE90" w:rsidR="008B2538" w:rsidRPr="00CF7318" w:rsidRDefault="00381DF8" w:rsidP="00246102">
      <w:pPr>
        <w:rPr>
          <w:rFonts w:cstheme="minorHAnsi"/>
          <w:b/>
          <w:bCs/>
          <w:color w:val="04247B"/>
        </w:rPr>
      </w:pPr>
      <w:r w:rsidRPr="00CF7318">
        <w:rPr>
          <w:rFonts w:cstheme="minorHAnsi"/>
          <w:b/>
          <w:color w:val="04247B"/>
          <w:lang w:bidi="id-ID"/>
        </w:rPr>
        <w:t>1. TUJUAN PENDANAAN TERAPI WICARA SMILE TRAIN</w:t>
      </w:r>
    </w:p>
    <w:p w14:paraId="4F03EE1F" w14:textId="77777777" w:rsidR="00003F4C" w:rsidRPr="0084224E" w:rsidRDefault="00003F4C" w:rsidP="00246102">
      <w:pPr>
        <w:rPr>
          <w:rFonts w:cstheme="minorHAnsi"/>
          <w:b/>
          <w:bCs/>
          <w:color w:val="4B79BC"/>
        </w:rPr>
      </w:pPr>
    </w:p>
    <w:p w14:paraId="0122BD25" w14:textId="2C302D0D" w:rsidR="00DF6C23" w:rsidRPr="0084224E" w:rsidRDefault="00427684" w:rsidP="00246102">
      <w:pPr>
        <w:pStyle w:val="ListParagraph"/>
        <w:numPr>
          <w:ilvl w:val="0"/>
          <w:numId w:val="15"/>
        </w:numPr>
        <w:rPr>
          <w:rFonts w:cstheme="minorHAnsi"/>
          <w:sz w:val="22"/>
          <w:szCs w:val="22"/>
        </w:rPr>
      </w:pPr>
      <w:r w:rsidRPr="0084224E">
        <w:rPr>
          <w:rFonts w:cstheme="minorHAnsi"/>
          <w:sz w:val="22"/>
          <w:szCs w:val="22"/>
          <w:lang w:bidi="id-ID"/>
        </w:rPr>
        <w:t xml:space="preserve">Tujuan </w:t>
      </w:r>
      <w:r w:rsidRPr="0084224E">
        <w:rPr>
          <w:rFonts w:cstheme="minorHAnsi"/>
          <w:b/>
          <w:sz w:val="22"/>
          <w:szCs w:val="22"/>
          <w:lang w:bidi="id-ID"/>
        </w:rPr>
        <w:t>p</w:t>
      </w:r>
      <w:r w:rsidRPr="0084224E">
        <w:rPr>
          <w:rFonts w:cstheme="minorHAnsi"/>
          <w:sz w:val="22"/>
          <w:szCs w:val="22"/>
          <w:lang w:bidi="id-ID"/>
        </w:rPr>
        <w:t>endanaan terapi wicara Smile Train adalah untuk meningkatkan akses ke perawatan terapi wicara terkait sumbing, dan/atau untuk meningkatkan kualitas perawatan terapi wicara yang diberikan.</w:t>
      </w:r>
    </w:p>
    <w:p w14:paraId="37B7186A" w14:textId="77777777" w:rsidR="00DF6C23" w:rsidRPr="0084224E" w:rsidRDefault="00DC4FC3" w:rsidP="00246102">
      <w:pPr>
        <w:pStyle w:val="ListParagraph"/>
        <w:numPr>
          <w:ilvl w:val="0"/>
          <w:numId w:val="15"/>
        </w:numPr>
        <w:rPr>
          <w:rFonts w:cstheme="minorHAnsi"/>
          <w:sz w:val="22"/>
          <w:szCs w:val="22"/>
        </w:rPr>
      </w:pPr>
      <w:r w:rsidRPr="0084224E">
        <w:rPr>
          <w:rFonts w:cstheme="minorHAnsi"/>
          <w:sz w:val="22"/>
          <w:szCs w:val="22"/>
          <w:lang w:bidi="id-ID"/>
        </w:rPr>
        <w:t>Pendanaan terapi wicara dimaksudkan sebagai dukungan satu kali kepada tim perawatan bibir sumbing untuk memastikan kesenjangan dan kekurangan yang ada dapat diatasi.</w:t>
      </w:r>
    </w:p>
    <w:p w14:paraId="39E1732F" w14:textId="77777777" w:rsidR="00DF6C23" w:rsidRPr="0084224E" w:rsidRDefault="00B24D77" w:rsidP="00246102">
      <w:pPr>
        <w:pStyle w:val="ListParagraph"/>
        <w:numPr>
          <w:ilvl w:val="0"/>
          <w:numId w:val="15"/>
        </w:numPr>
        <w:rPr>
          <w:rFonts w:cstheme="minorHAnsi"/>
          <w:sz w:val="22"/>
          <w:szCs w:val="22"/>
        </w:rPr>
      </w:pPr>
      <w:r w:rsidRPr="0084224E">
        <w:rPr>
          <w:rFonts w:cstheme="minorHAnsi"/>
          <w:sz w:val="22"/>
          <w:szCs w:val="22"/>
          <w:lang w:bidi="id-ID"/>
        </w:rPr>
        <w:t>Pendanaan terapi wicara tidak ditujukan untuk menunjang gaji praktisi atau staf yang merawat.</w:t>
      </w:r>
    </w:p>
    <w:p w14:paraId="07D47976" w14:textId="2B329F78" w:rsidR="00B67F87" w:rsidRPr="0084224E" w:rsidRDefault="00B67F87" w:rsidP="00246102">
      <w:pPr>
        <w:pStyle w:val="ListParagraph"/>
        <w:numPr>
          <w:ilvl w:val="0"/>
          <w:numId w:val="15"/>
        </w:numPr>
        <w:rPr>
          <w:rFonts w:cstheme="minorHAnsi"/>
          <w:sz w:val="22"/>
          <w:szCs w:val="22"/>
        </w:rPr>
      </w:pPr>
      <w:r w:rsidRPr="0084224E">
        <w:rPr>
          <w:rFonts w:cstheme="minorHAnsi"/>
          <w:sz w:val="22"/>
          <w:szCs w:val="22"/>
          <w:lang w:bidi="id-ID"/>
        </w:rPr>
        <w:t>Sebelum mengajukan permohonan, calon mitra Smile Train hendaknya memeriksa protokol perawatan bibir sumbing mereka saat ini untuk mengidentifikasi perubahan apa pun yang diperlukan untuk meningkatkan akses dan/atau kualitas layanan.</w:t>
      </w:r>
    </w:p>
    <w:p w14:paraId="1726166E" w14:textId="77777777" w:rsidR="00DF6C23" w:rsidRPr="0084224E" w:rsidRDefault="00DF6C23" w:rsidP="00246102">
      <w:pPr>
        <w:spacing w:after="160"/>
        <w:contextualSpacing/>
        <w:rPr>
          <w:rFonts w:cstheme="minorHAnsi"/>
          <w:b/>
          <w:bCs/>
          <w:sz w:val="22"/>
          <w:szCs w:val="22"/>
        </w:rPr>
      </w:pPr>
    </w:p>
    <w:p w14:paraId="31AF7ECA" w14:textId="190CB26F" w:rsidR="005C50A7" w:rsidRPr="00CF7318" w:rsidRDefault="00381DF8" w:rsidP="00246102">
      <w:pPr>
        <w:rPr>
          <w:rFonts w:cstheme="minorHAnsi"/>
          <w:b/>
          <w:bCs/>
          <w:color w:val="04247B"/>
        </w:rPr>
      </w:pPr>
      <w:r w:rsidRPr="00CF7318">
        <w:rPr>
          <w:rFonts w:cstheme="minorHAnsi"/>
          <w:b/>
          <w:color w:val="04247B"/>
          <w:lang w:bidi="id-ID"/>
        </w:rPr>
        <w:t>2. PRINSIP PENYEDIAAN PERAWATAN TERAPI WICARA PADA PENDERITA SUMBING</w:t>
      </w:r>
    </w:p>
    <w:p w14:paraId="57FD9AF6" w14:textId="77777777" w:rsidR="00836C1E" w:rsidRPr="0084224E" w:rsidRDefault="00836C1E" w:rsidP="00246102">
      <w:pPr>
        <w:rPr>
          <w:rFonts w:cstheme="minorHAnsi"/>
          <w:b/>
          <w:bCs/>
          <w:sz w:val="22"/>
          <w:szCs w:val="22"/>
        </w:rPr>
      </w:pPr>
    </w:p>
    <w:p w14:paraId="2125CC1C" w14:textId="64778EE5" w:rsidR="00AB0B2C" w:rsidRPr="0084224E" w:rsidRDefault="0079380C" w:rsidP="00246102">
      <w:pPr>
        <w:rPr>
          <w:rFonts w:cstheme="minorHAnsi"/>
          <w:b/>
          <w:bCs/>
          <w:sz w:val="22"/>
          <w:szCs w:val="22"/>
        </w:rPr>
      </w:pPr>
      <w:r w:rsidRPr="0084224E">
        <w:rPr>
          <w:rFonts w:cstheme="minorHAnsi"/>
          <w:b/>
          <w:sz w:val="22"/>
          <w:szCs w:val="22"/>
          <w:lang w:bidi="id-ID"/>
        </w:rPr>
        <w:t>Perkembangan kemampuan bicara dan mendengar terkait sumbing langit-langit mulut.</w:t>
      </w:r>
    </w:p>
    <w:p w14:paraId="2257A416" w14:textId="67200687" w:rsidR="0079380C" w:rsidRPr="0084224E" w:rsidRDefault="0005729C" w:rsidP="00246102">
      <w:pPr>
        <w:rPr>
          <w:rFonts w:cstheme="minorHAnsi"/>
          <w:sz w:val="22"/>
          <w:szCs w:val="22"/>
        </w:rPr>
      </w:pPr>
      <w:r w:rsidRPr="0084224E">
        <w:rPr>
          <w:rFonts w:cstheme="minorHAnsi"/>
          <w:sz w:val="22"/>
          <w:szCs w:val="22"/>
          <w:lang w:bidi="id-ID"/>
        </w:rPr>
        <w:t>Anak yang terlahir dengan sumbing mengalami masalah perkembangan kemampuan bicara yang secara langsung terkait dengan adanya struktur oral atipikal sebelum perbaikan langit-langit mulut, disebut dengan kesalahan kemampuan bicara kompensatori (</w:t>
      </w:r>
      <w:r w:rsidRPr="0084224E">
        <w:rPr>
          <w:rFonts w:cstheme="minorHAnsi"/>
          <w:i/>
          <w:sz w:val="22"/>
          <w:szCs w:val="22"/>
          <w:lang w:bidi="id-ID"/>
        </w:rPr>
        <w:t>compensatory speech errors)</w:t>
      </w:r>
      <w:r w:rsidRPr="0084224E">
        <w:rPr>
          <w:rFonts w:cstheme="minorHAnsi"/>
          <w:sz w:val="22"/>
          <w:szCs w:val="22"/>
          <w:lang w:bidi="id-ID"/>
        </w:rPr>
        <w:t xml:space="preserve">. Bedah koreksi awal pada langit-langit mulut memberi perbaikan pada kemampuan bicara. Kesalahan kemampuan bicara bisa diatasi dengan terapi wicara khusus untuk pasien penderita sumbing pada semua usia. Selain itu, anak-anak dengan sumbing memiliki risiko lebih tinggi kehilangan pendengaran. Penting bagi anak-anak dengan sumbing untuk menerima pemeriksaan rutin dari dokter THT (telinga, hidung, dan tenggorokan) atau Ahli Pendengaran, karena pendengaran yang baik penting bagi perkembangan kemampuan bicara. </w:t>
      </w:r>
    </w:p>
    <w:p w14:paraId="7283E46A" w14:textId="77777777" w:rsidR="00AB0B2C" w:rsidRPr="0084224E" w:rsidRDefault="00AB0B2C" w:rsidP="00246102">
      <w:pPr>
        <w:rPr>
          <w:rFonts w:cstheme="minorHAnsi"/>
          <w:b/>
          <w:bCs/>
          <w:sz w:val="22"/>
          <w:szCs w:val="22"/>
        </w:rPr>
      </w:pPr>
    </w:p>
    <w:p w14:paraId="182BE4B5" w14:textId="63096193" w:rsidR="00836C1E" w:rsidRPr="0084224E" w:rsidRDefault="00B806E4" w:rsidP="00246102">
      <w:pPr>
        <w:rPr>
          <w:rFonts w:cstheme="minorHAnsi"/>
          <w:sz w:val="22"/>
          <w:szCs w:val="22"/>
        </w:rPr>
      </w:pPr>
      <w:r w:rsidRPr="0084224E">
        <w:rPr>
          <w:rFonts w:cstheme="minorHAnsi"/>
          <w:b/>
          <w:sz w:val="22"/>
          <w:szCs w:val="22"/>
          <w:lang w:bidi="id-ID"/>
        </w:rPr>
        <w:t>Memberi tahu orang tua dan pengasuh tentang pentingnya membangun keterampilan bahasa dini sejak lahir.</w:t>
      </w:r>
    </w:p>
    <w:p w14:paraId="32897D8A" w14:textId="45B55A5C" w:rsidR="00536112" w:rsidRPr="0084224E" w:rsidRDefault="00536112" w:rsidP="00246102">
      <w:pPr>
        <w:rPr>
          <w:rFonts w:cstheme="minorHAnsi"/>
          <w:sz w:val="22"/>
          <w:szCs w:val="22"/>
        </w:rPr>
      </w:pPr>
      <w:r w:rsidRPr="0084224E">
        <w:rPr>
          <w:rFonts w:cstheme="minorHAnsi"/>
          <w:sz w:val="22"/>
          <w:szCs w:val="22"/>
          <w:lang w:bidi="id-ID"/>
        </w:rPr>
        <w:t>Anak-anak yang lahir dengan bibir sumbing memiliki risiko keterlambatan perkembangan yang lebih tinggi, khususnya keterlambatan dalam keterampilan bahasa ekspresif. Orang tua dan pengasuh harus diberi edukasi tentang strategi stimulasi bahasa sejak lahir, memberdayakan mereka untuk menargetkan dan mengembangkan keterampilan bahasa anaknya di rumah. Menerapkan strategi pengembangan bahasa sederhana setiap hari dapat berpengaruh signifikan pada keterampilan bahasa ekspresif anak dalam jangka panjang.</w:t>
      </w:r>
    </w:p>
    <w:p w14:paraId="4E9C817B" w14:textId="77777777" w:rsidR="00DD66BE" w:rsidRPr="0084224E" w:rsidRDefault="00DD66BE" w:rsidP="00246102">
      <w:pPr>
        <w:rPr>
          <w:rFonts w:cstheme="minorHAnsi"/>
          <w:sz w:val="22"/>
          <w:szCs w:val="22"/>
        </w:rPr>
      </w:pPr>
    </w:p>
    <w:p w14:paraId="1D94341F" w14:textId="1F1E0646" w:rsidR="00DD66BE" w:rsidRPr="0084224E" w:rsidRDefault="00DD66BE" w:rsidP="00246102">
      <w:pPr>
        <w:rPr>
          <w:rFonts w:cstheme="minorHAnsi"/>
          <w:b/>
          <w:bCs/>
          <w:sz w:val="22"/>
          <w:szCs w:val="22"/>
        </w:rPr>
      </w:pPr>
      <w:r w:rsidRPr="0084224E">
        <w:rPr>
          <w:rFonts w:cstheme="minorHAnsi"/>
          <w:b/>
          <w:sz w:val="22"/>
          <w:szCs w:val="22"/>
          <w:lang w:bidi="id-ID"/>
        </w:rPr>
        <w:t>Pentingnya latihan di rumah untuk peningkatan hasil terapi wicara pada pasien sumbing.</w:t>
      </w:r>
    </w:p>
    <w:p w14:paraId="76E8EE75" w14:textId="7D85FC84" w:rsidR="00FC2CAA" w:rsidRPr="0084224E" w:rsidRDefault="00595D77" w:rsidP="00246102">
      <w:pPr>
        <w:rPr>
          <w:rFonts w:cstheme="minorHAnsi"/>
          <w:sz w:val="22"/>
          <w:szCs w:val="22"/>
        </w:rPr>
      </w:pPr>
      <w:r w:rsidRPr="0084224E">
        <w:rPr>
          <w:rFonts w:cstheme="minorHAnsi"/>
          <w:sz w:val="22"/>
          <w:szCs w:val="22"/>
          <w:lang w:bidi="id-ID"/>
        </w:rPr>
        <w:t xml:space="preserve">Pada semua usia, pasien sumbing menunjukkan hasil kemampuan bicara yang meningkat ketika ditambah program latihan di rumah. Semua pasien dan keluarga harus diberi materi untuk praktik di rumah, latihan, dan/atau sumber daya untuk mendukung perkembangan pasien dalam sesi terapi </w:t>
      </w:r>
      <w:r w:rsidRPr="0084224E">
        <w:rPr>
          <w:rFonts w:cstheme="minorHAnsi"/>
          <w:sz w:val="22"/>
          <w:szCs w:val="22"/>
          <w:lang w:bidi="id-ID"/>
        </w:rPr>
        <w:lastRenderedPageBreak/>
        <w:t>wicara. Latihan harian di rumah mendukung keberhasilan di ruang terapi dan dapat mempersingkat proses terapi wicara, yang pada akhirnya mengurangi beban pasien dan keluarga.</w:t>
      </w:r>
    </w:p>
    <w:p w14:paraId="7F33E8BA" w14:textId="77777777" w:rsidR="001C1792" w:rsidRPr="0084224E" w:rsidRDefault="001C1792" w:rsidP="00246102">
      <w:pPr>
        <w:rPr>
          <w:rFonts w:cstheme="minorHAnsi"/>
          <w:sz w:val="22"/>
          <w:szCs w:val="22"/>
        </w:rPr>
      </w:pPr>
    </w:p>
    <w:p w14:paraId="6B3BA79A" w14:textId="77777777" w:rsidR="00EE1A77" w:rsidRPr="0084224E" w:rsidRDefault="00EE1A77" w:rsidP="00246102">
      <w:pPr>
        <w:rPr>
          <w:rFonts w:cstheme="minorHAnsi"/>
          <w:sz w:val="22"/>
          <w:szCs w:val="22"/>
        </w:rPr>
      </w:pPr>
    </w:p>
    <w:p w14:paraId="765995EC" w14:textId="56103106" w:rsidR="00EE1A77" w:rsidRPr="002D741F" w:rsidRDefault="00EE1A77" w:rsidP="00246102">
      <w:pPr>
        <w:rPr>
          <w:rFonts w:cstheme="minorHAnsi"/>
          <w:b/>
          <w:bCs/>
          <w:color w:val="04247B"/>
        </w:rPr>
      </w:pPr>
      <w:r w:rsidRPr="002D741F">
        <w:rPr>
          <w:rFonts w:cstheme="minorHAnsi"/>
          <w:b/>
          <w:color w:val="04247B"/>
          <w:lang w:bidi="id-ID"/>
        </w:rPr>
        <w:t>3. CAKUPAN LAYANAN DAN PERMOHONAN PENDANAAN</w:t>
      </w:r>
    </w:p>
    <w:p w14:paraId="721CDE2B" w14:textId="77777777" w:rsidR="00003F4C" w:rsidRPr="0084224E" w:rsidRDefault="00003F4C" w:rsidP="00246102">
      <w:pPr>
        <w:rPr>
          <w:rFonts w:cstheme="minorHAnsi"/>
          <w:b/>
          <w:bCs/>
          <w:color w:val="4B79BC"/>
          <w:sz w:val="22"/>
          <w:szCs w:val="22"/>
        </w:rPr>
      </w:pPr>
    </w:p>
    <w:p w14:paraId="31C775EC" w14:textId="0C1C2A9F" w:rsidR="00BB0E97" w:rsidRPr="0084224E" w:rsidRDefault="00BB0E97" w:rsidP="00246102">
      <w:pPr>
        <w:rPr>
          <w:rFonts w:cstheme="minorHAnsi"/>
          <w:sz w:val="22"/>
          <w:szCs w:val="22"/>
        </w:rPr>
      </w:pPr>
      <w:r w:rsidRPr="0084224E">
        <w:rPr>
          <w:rFonts w:cstheme="minorHAnsi"/>
          <w:sz w:val="22"/>
          <w:szCs w:val="22"/>
          <w:lang w:bidi="id-ID"/>
        </w:rPr>
        <w:t>Permohonan pendanaan terapi wicara Smile Train yang lengkap meliputi:</w:t>
      </w:r>
    </w:p>
    <w:p w14:paraId="3FDAA9CB" w14:textId="4DCF526F" w:rsidR="00D159F6" w:rsidRPr="0084224E" w:rsidRDefault="00BB0E97" w:rsidP="00246102">
      <w:pPr>
        <w:pStyle w:val="ListParagraph"/>
        <w:numPr>
          <w:ilvl w:val="0"/>
          <w:numId w:val="16"/>
        </w:numPr>
        <w:rPr>
          <w:rFonts w:cstheme="minorHAnsi"/>
          <w:sz w:val="22"/>
          <w:szCs w:val="22"/>
        </w:rPr>
      </w:pPr>
      <w:r w:rsidRPr="0084224E">
        <w:rPr>
          <w:rFonts w:cstheme="minorHAnsi"/>
          <w:sz w:val="22"/>
          <w:szCs w:val="22"/>
          <w:lang w:bidi="id-ID"/>
        </w:rPr>
        <w:t>Permohonan Pendanaan Terapi Wicara (di bawah)</w:t>
      </w:r>
    </w:p>
    <w:p w14:paraId="09097F95" w14:textId="41CB9071" w:rsidR="00EB5279" w:rsidRPr="0084224E" w:rsidRDefault="00BB0E97" w:rsidP="00246102">
      <w:pPr>
        <w:pStyle w:val="ListParagraph"/>
        <w:numPr>
          <w:ilvl w:val="0"/>
          <w:numId w:val="16"/>
        </w:numPr>
        <w:rPr>
          <w:rFonts w:cstheme="minorHAnsi"/>
          <w:sz w:val="22"/>
          <w:szCs w:val="22"/>
        </w:rPr>
      </w:pPr>
      <w:r w:rsidRPr="0084224E">
        <w:rPr>
          <w:rFonts w:cstheme="minorHAnsi"/>
          <w:sz w:val="22"/>
          <w:szCs w:val="22"/>
          <w:lang w:bidi="id-ID"/>
        </w:rPr>
        <w:t>Templat Rencana Anggaran Terapi Wicara Smile Train</w:t>
      </w:r>
    </w:p>
    <w:p w14:paraId="41AF8337" w14:textId="77777777" w:rsidR="00EB5279" w:rsidRPr="0084224E" w:rsidRDefault="00EB5279" w:rsidP="00246102">
      <w:pPr>
        <w:rPr>
          <w:rFonts w:cstheme="minorHAnsi"/>
          <w:sz w:val="22"/>
          <w:szCs w:val="22"/>
        </w:rPr>
      </w:pPr>
    </w:p>
    <w:p w14:paraId="259A07BF" w14:textId="779761BF" w:rsidR="008D58DE" w:rsidRPr="0084224E" w:rsidRDefault="00C83A24" w:rsidP="00246102">
      <w:pPr>
        <w:rPr>
          <w:rFonts w:cstheme="minorHAnsi"/>
          <w:b/>
          <w:bCs/>
          <w:sz w:val="22"/>
          <w:szCs w:val="22"/>
        </w:rPr>
      </w:pPr>
      <w:r w:rsidRPr="0084224E">
        <w:rPr>
          <w:rFonts w:cstheme="minorHAnsi"/>
          <w:b/>
          <w:sz w:val="22"/>
          <w:szCs w:val="22"/>
          <w:lang w:bidi="id-ID"/>
        </w:rPr>
        <w:t>Bagaimana pemanfaatan dana bantuan Terapi Wicara Smile Train?</w:t>
      </w:r>
    </w:p>
    <w:p w14:paraId="3060F2A2" w14:textId="417C1722" w:rsidR="008D58DE" w:rsidRPr="0084224E" w:rsidRDefault="00BB0E97" w:rsidP="00246102">
      <w:pPr>
        <w:pStyle w:val="ListParagraph"/>
        <w:numPr>
          <w:ilvl w:val="0"/>
          <w:numId w:val="18"/>
        </w:numPr>
        <w:rPr>
          <w:rFonts w:cstheme="minorHAnsi"/>
          <w:sz w:val="22"/>
          <w:szCs w:val="22"/>
        </w:rPr>
      </w:pPr>
      <w:r w:rsidRPr="0084224E">
        <w:rPr>
          <w:rFonts w:cstheme="minorHAnsi"/>
          <w:sz w:val="22"/>
          <w:szCs w:val="22"/>
          <w:lang w:bidi="id-ID"/>
        </w:rPr>
        <w:t>Suplai dan aktivitas yang dapat didukung oleh pendanaan Smile Train bervariasi dan bergantung pada kebutuhan yang diidentifikasi oleh pemohon.</w:t>
      </w:r>
    </w:p>
    <w:p w14:paraId="1271D06C" w14:textId="77777777" w:rsidR="008D58DE" w:rsidRPr="0084224E" w:rsidRDefault="00A272E3" w:rsidP="00246102">
      <w:pPr>
        <w:pStyle w:val="ListParagraph"/>
        <w:numPr>
          <w:ilvl w:val="0"/>
          <w:numId w:val="18"/>
        </w:numPr>
        <w:rPr>
          <w:rFonts w:cstheme="minorHAnsi"/>
          <w:sz w:val="22"/>
          <w:szCs w:val="22"/>
        </w:rPr>
      </w:pPr>
      <w:r w:rsidRPr="0084224E">
        <w:rPr>
          <w:rFonts w:cstheme="minorHAnsi"/>
          <w:sz w:val="22"/>
          <w:szCs w:val="22"/>
          <w:u w:val="single"/>
          <w:lang w:bidi="id-ID"/>
        </w:rPr>
        <w:t>Setidaknya 75% dari dana yang diminta harus dialokasikan untuk biaya perawatan pasien – biaya yang langsung terkait dengan pemeriksaan dan perawatan pasien sumbing.</w:t>
      </w:r>
      <w:r w:rsidRPr="0084224E">
        <w:rPr>
          <w:rFonts w:cstheme="minorHAnsi"/>
          <w:sz w:val="22"/>
          <w:szCs w:val="22"/>
          <w:lang w:bidi="id-ID"/>
        </w:rPr>
        <w:t xml:space="preserve"> </w:t>
      </w:r>
    </w:p>
    <w:p w14:paraId="4C3F59DD" w14:textId="341C5300" w:rsidR="00EE1A77" w:rsidRDefault="00F4769C" w:rsidP="00246102">
      <w:pPr>
        <w:pStyle w:val="ListParagraph"/>
        <w:numPr>
          <w:ilvl w:val="0"/>
          <w:numId w:val="18"/>
        </w:numPr>
        <w:rPr>
          <w:rFonts w:cstheme="minorHAnsi"/>
          <w:sz w:val="22"/>
          <w:szCs w:val="22"/>
        </w:rPr>
      </w:pPr>
      <w:r w:rsidRPr="0084224E">
        <w:rPr>
          <w:rFonts w:cstheme="minorHAnsi"/>
          <w:sz w:val="22"/>
          <w:szCs w:val="22"/>
          <w:lang w:bidi="id-ID"/>
        </w:rPr>
        <w:t>Pendanaan tidak boleh digunakan untuk mendukung gaji praktisi, peralatan, atau biaya lain terkait perawatan fasilitas kesehatan.</w:t>
      </w:r>
    </w:p>
    <w:p w14:paraId="68E4A629" w14:textId="77777777" w:rsidR="005077AF" w:rsidRPr="0084224E" w:rsidRDefault="005077AF" w:rsidP="005077AF">
      <w:pPr>
        <w:pStyle w:val="ListParagraph"/>
        <w:rPr>
          <w:rFonts w:cstheme="minorHAnsi"/>
          <w:sz w:val="22"/>
          <w:szCs w:val="22"/>
        </w:rPr>
      </w:pPr>
    </w:p>
    <w:p w14:paraId="66A42ECC" w14:textId="2791E133" w:rsidR="00A813ED" w:rsidRPr="0084224E" w:rsidRDefault="00A813ED" w:rsidP="00246102">
      <w:pPr>
        <w:rPr>
          <w:rFonts w:cstheme="minorHAnsi"/>
          <w:b/>
          <w:bCs/>
          <w:sz w:val="22"/>
          <w:szCs w:val="22"/>
        </w:rPr>
      </w:pPr>
      <w:r w:rsidRPr="0084224E">
        <w:rPr>
          <w:rFonts w:cstheme="minorHAnsi"/>
          <w:b/>
          <w:sz w:val="22"/>
          <w:szCs w:val="22"/>
          <w:lang w:bidi="id-ID"/>
        </w:rPr>
        <w:t>Layanan Stimulasi Bahasa dan Terapi Bahasa Dini</w:t>
      </w:r>
    </w:p>
    <w:p w14:paraId="31A0E1CA" w14:textId="77777777" w:rsidR="0027119A" w:rsidRPr="0084224E" w:rsidRDefault="00AD792C" w:rsidP="00246102">
      <w:pPr>
        <w:pStyle w:val="ListParagraph"/>
        <w:numPr>
          <w:ilvl w:val="0"/>
          <w:numId w:val="18"/>
        </w:numPr>
        <w:rPr>
          <w:rFonts w:cstheme="minorHAnsi"/>
          <w:sz w:val="22"/>
          <w:szCs w:val="22"/>
        </w:rPr>
      </w:pPr>
      <w:r w:rsidRPr="0084224E">
        <w:rPr>
          <w:rFonts w:cstheme="minorHAnsi"/>
          <w:sz w:val="22"/>
          <w:szCs w:val="22"/>
          <w:lang w:bidi="id-ID"/>
        </w:rPr>
        <w:t xml:space="preserve">Smile Train memahami pentingnya layanan stimulasi bahasa dini bagi pasien muda dengan sumbing, tetapi Smile Train tidak memberikan dana untuk layanan terapi bahasa. </w:t>
      </w:r>
    </w:p>
    <w:p w14:paraId="6C378A11" w14:textId="4B3454AA" w:rsidR="004E4698" w:rsidRDefault="00AC7F11" w:rsidP="00246102">
      <w:pPr>
        <w:pStyle w:val="ListParagraph"/>
        <w:numPr>
          <w:ilvl w:val="0"/>
          <w:numId w:val="18"/>
        </w:numPr>
        <w:rPr>
          <w:rFonts w:cstheme="minorHAnsi"/>
          <w:sz w:val="22"/>
          <w:szCs w:val="22"/>
        </w:rPr>
      </w:pPr>
      <w:r w:rsidRPr="0084224E">
        <w:rPr>
          <w:rFonts w:cstheme="minorHAnsi"/>
          <w:sz w:val="22"/>
          <w:szCs w:val="22"/>
          <w:lang w:bidi="id-ID"/>
        </w:rPr>
        <w:t>Pendanaan apa pun yang dialokasikan untuk stimulasi bahasa dini akan dihapus dari permohonan pendanaan kemampuan bicara selama proses peninjauan.</w:t>
      </w:r>
    </w:p>
    <w:p w14:paraId="47C34F5D" w14:textId="77777777" w:rsidR="005077AF" w:rsidRPr="005077AF" w:rsidRDefault="005077AF" w:rsidP="005077AF">
      <w:pPr>
        <w:rPr>
          <w:rFonts w:cstheme="minorHAnsi"/>
          <w:sz w:val="22"/>
          <w:szCs w:val="22"/>
        </w:rPr>
      </w:pPr>
    </w:p>
    <w:p w14:paraId="1B35CCE2" w14:textId="2DEAB2F4" w:rsidR="0027119A" w:rsidRPr="0084224E" w:rsidRDefault="0027119A" w:rsidP="00246102">
      <w:pPr>
        <w:rPr>
          <w:rFonts w:cstheme="minorHAnsi"/>
          <w:b/>
          <w:bCs/>
          <w:sz w:val="22"/>
          <w:szCs w:val="22"/>
        </w:rPr>
      </w:pPr>
      <w:r w:rsidRPr="0084224E">
        <w:rPr>
          <w:rFonts w:cstheme="minorHAnsi"/>
          <w:b/>
          <w:sz w:val="22"/>
          <w:szCs w:val="22"/>
          <w:lang w:bidi="id-ID"/>
        </w:rPr>
        <w:t>Layanan Disfungsi Velofaringeal (VPD)</w:t>
      </w:r>
    </w:p>
    <w:p w14:paraId="74165E7D" w14:textId="77777777" w:rsidR="00C9565F" w:rsidRPr="0084224E" w:rsidRDefault="000213A7" w:rsidP="00246102">
      <w:pPr>
        <w:pStyle w:val="ListParagraph"/>
        <w:numPr>
          <w:ilvl w:val="0"/>
          <w:numId w:val="18"/>
        </w:numPr>
        <w:rPr>
          <w:rFonts w:cstheme="minorHAnsi"/>
          <w:sz w:val="22"/>
          <w:szCs w:val="22"/>
          <w:u w:val="single"/>
        </w:rPr>
      </w:pPr>
      <w:r w:rsidRPr="0084224E">
        <w:rPr>
          <w:rFonts w:cstheme="minorHAnsi"/>
          <w:sz w:val="22"/>
          <w:szCs w:val="22"/>
          <w:lang w:bidi="id-ID"/>
        </w:rPr>
        <w:t xml:space="preserve">Smile Train mensyaratkan mitra untuk menjalani peninjauan dan proses persetujuan tambahan untuk menerima pendanaan bagi layanan terapi wicara terkait disfungsi velofaringeal (VPD), termasuk namun tidak terbatas pada: nasofaringoskopi, videofluoroskopi, evaluasi untuk operasi VPD. </w:t>
      </w:r>
    </w:p>
    <w:p w14:paraId="41792008" w14:textId="24AC8B00" w:rsidR="005673E5" w:rsidRPr="0084224E" w:rsidRDefault="00C02109" w:rsidP="00246102">
      <w:pPr>
        <w:pStyle w:val="ListParagraph"/>
        <w:numPr>
          <w:ilvl w:val="0"/>
          <w:numId w:val="18"/>
        </w:numPr>
        <w:rPr>
          <w:rFonts w:cstheme="minorHAnsi"/>
          <w:sz w:val="22"/>
          <w:szCs w:val="22"/>
        </w:rPr>
      </w:pPr>
      <w:r w:rsidRPr="0084224E">
        <w:rPr>
          <w:rFonts w:cstheme="minorHAnsi"/>
          <w:sz w:val="22"/>
          <w:szCs w:val="22"/>
          <w:lang w:bidi="id-ID"/>
        </w:rPr>
        <w:t>Pendanaan apa pun yang dialokasikan untuk layanan terkait VPD akan dihapus dari permohonan pendanaan terapi wicara selama proses peninjauan, jika mitra tidak mendapat persetujuan VPD Smile Train.</w:t>
      </w:r>
    </w:p>
    <w:p w14:paraId="23F12D0A" w14:textId="77777777" w:rsidR="00EE1A77" w:rsidRPr="0084224E" w:rsidRDefault="00EE1A77" w:rsidP="00246102">
      <w:pPr>
        <w:rPr>
          <w:rFonts w:cstheme="minorHAnsi"/>
          <w:sz w:val="22"/>
          <w:szCs w:val="22"/>
        </w:rPr>
      </w:pPr>
    </w:p>
    <w:p w14:paraId="45884B3F" w14:textId="6746F7F9" w:rsidR="002F70D4" w:rsidRPr="002D741F" w:rsidRDefault="002F70D4" w:rsidP="00246102">
      <w:pPr>
        <w:rPr>
          <w:rFonts w:cstheme="minorHAnsi"/>
          <w:b/>
          <w:bCs/>
          <w:color w:val="04247B"/>
        </w:rPr>
      </w:pPr>
      <w:r w:rsidRPr="002D741F">
        <w:rPr>
          <w:rFonts w:cstheme="minorHAnsi"/>
          <w:b/>
          <w:color w:val="04247B"/>
          <w:lang w:bidi="id-ID"/>
        </w:rPr>
        <w:t>4. SYARAT UNTUK MITRA TERAPI WICARA</w:t>
      </w:r>
    </w:p>
    <w:p w14:paraId="5E36CF89" w14:textId="77777777" w:rsidR="00003F4C" w:rsidRPr="0084224E" w:rsidRDefault="00003F4C" w:rsidP="00246102">
      <w:pPr>
        <w:rPr>
          <w:rFonts w:cstheme="minorHAnsi"/>
          <w:b/>
          <w:bCs/>
          <w:color w:val="4B79BC"/>
          <w:sz w:val="22"/>
          <w:szCs w:val="22"/>
        </w:rPr>
      </w:pPr>
    </w:p>
    <w:p w14:paraId="0F04D733" w14:textId="746F8F28" w:rsidR="00C22707" w:rsidRPr="0084224E" w:rsidRDefault="008D265E" w:rsidP="00246102">
      <w:pPr>
        <w:rPr>
          <w:rFonts w:cstheme="minorHAnsi"/>
          <w:b/>
          <w:bCs/>
          <w:sz w:val="22"/>
          <w:szCs w:val="22"/>
        </w:rPr>
      </w:pPr>
      <w:r w:rsidRPr="0084224E">
        <w:rPr>
          <w:rFonts w:cstheme="minorHAnsi"/>
          <w:b/>
          <w:sz w:val="22"/>
          <w:szCs w:val="22"/>
          <w:lang w:bidi="id-ID"/>
        </w:rPr>
        <w:t>4.1 Persyaratan Umum</w:t>
      </w:r>
    </w:p>
    <w:p w14:paraId="78A1F8C8" w14:textId="0666999A" w:rsidR="006958A3" w:rsidRPr="0084224E" w:rsidRDefault="009C59BA" w:rsidP="00246102">
      <w:pPr>
        <w:rPr>
          <w:rFonts w:cstheme="minorHAnsi"/>
          <w:sz w:val="22"/>
          <w:szCs w:val="22"/>
        </w:rPr>
      </w:pPr>
      <w:r w:rsidRPr="0084224E">
        <w:rPr>
          <w:rFonts w:cstheme="minorHAnsi"/>
          <w:sz w:val="22"/>
          <w:szCs w:val="22"/>
          <w:lang w:bidi="id-ID"/>
        </w:rPr>
        <w:t>Mitra yang mendapat manfaat pendanaan terapi wicara harus:</w:t>
      </w:r>
    </w:p>
    <w:p w14:paraId="0724633C" w14:textId="075C653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t>Menggunakan pendanaan hanya untuk peralatan dan/atau aktivitas yang dideskripsikan dalam permohonan dan anggaran</w:t>
      </w:r>
    </w:p>
    <w:p w14:paraId="68E8053C" w14:textId="6B2EAD81" w:rsidR="00AA025A" w:rsidRPr="0084224E" w:rsidRDefault="00AA025A" w:rsidP="00246102">
      <w:pPr>
        <w:pStyle w:val="ListParagraph"/>
        <w:numPr>
          <w:ilvl w:val="0"/>
          <w:numId w:val="17"/>
        </w:numPr>
        <w:rPr>
          <w:rFonts w:cstheme="minorHAnsi"/>
          <w:sz w:val="22"/>
          <w:szCs w:val="22"/>
        </w:rPr>
      </w:pPr>
      <w:r w:rsidRPr="0084224E">
        <w:rPr>
          <w:rFonts w:cstheme="minorHAnsi"/>
          <w:sz w:val="22"/>
          <w:szCs w:val="22"/>
          <w:lang w:bidi="id-ID"/>
        </w:rPr>
        <w:t xml:space="preserve">Melakukan layanan pasien yang didanai Smile Train hanya pada fasilitas kesehatan yang disetujui </w:t>
      </w:r>
    </w:p>
    <w:p w14:paraId="6E0FC127"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t>Menyimpan catatan keuangan dana bantuan untuk keperluan audit</w:t>
      </w:r>
    </w:p>
    <w:p w14:paraId="1E9E3A8E" w14:textId="4117F379"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t xml:space="preserve">Menyerahkan dokumen yang diminta ke </w:t>
      </w:r>
      <w:r w:rsidRPr="0084224E">
        <w:rPr>
          <w:rFonts w:cstheme="minorHAnsi"/>
          <w:i/>
          <w:sz w:val="22"/>
          <w:szCs w:val="22"/>
          <w:lang w:bidi="id-ID"/>
        </w:rPr>
        <w:t>database</w:t>
      </w:r>
      <w:r w:rsidRPr="0084224E">
        <w:rPr>
          <w:rFonts w:cstheme="minorHAnsi"/>
          <w:sz w:val="22"/>
          <w:szCs w:val="22"/>
          <w:lang w:bidi="id-ID"/>
        </w:rPr>
        <w:t xml:space="preserve"> Smile Train Express (STX) untuk semua pasien penerima manfaat dari pendanaan ini</w:t>
      </w:r>
    </w:p>
    <w:p w14:paraId="4B4F7F3D"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t>Mendokumentasikan cerita pasien yang menunjukkan manfaat pendanaan ini</w:t>
      </w:r>
    </w:p>
    <w:p w14:paraId="2E211A99"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t>Menyerahkan Laporan Pendanaan (FR) Smile Train pada akhir periode pendanaan</w:t>
      </w:r>
    </w:p>
    <w:p w14:paraId="299E888F" w14:textId="62A35BE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t>Bersedia untuk dikunjungi oleh staf dan penasihat Smile Train</w:t>
      </w:r>
    </w:p>
    <w:p w14:paraId="352BF5C2" w14:textId="26EE8FD9" w:rsidR="009C59BA" w:rsidRPr="0084224E" w:rsidRDefault="009355E5" w:rsidP="00246102">
      <w:pPr>
        <w:pStyle w:val="ListParagraph"/>
        <w:numPr>
          <w:ilvl w:val="0"/>
          <w:numId w:val="17"/>
        </w:numPr>
        <w:rPr>
          <w:rFonts w:cstheme="minorHAnsi"/>
          <w:sz w:val="22"/>
          <w:szCs w:val="22"/>
        </w:rPr>
      </w:pPr>
      <w:r w:rsidRPr="0084224E">
        <w:rPr>
          <w:rFonts w:cstheme="minorHAnsi"/>
          <w:sz w:val="22"/>
          <w:szCs w:val="22"/>
          <w:lang w:bidi="id-ID"/>
        </w:rPr>
        <w:lastRenderedPageBreak/>
        <w:t>Responsif terhadap email, survei, dan pertanyaan mengenai program perawatan terapi wicara di fasilitas kesehatan Anda</w:t>
      </w:r>
    </w:p>
    <w:p w14:paraId="3B911AFF" w14:textId="77777777" w:rsidR="00EB5279" w:rsidRPr="0084224E" w:rsidRDefault="00EB5279" w:rsidP="00246102">
      <w:pPr>
        <w:rPr>
          <w:rFonts w:cstheme="minorHAnsi"/>
          <w:sz w:val="22"/>
          <w:szCs w:val="22"/>
        </w:rPr>
      </w:pPr>
    </w:p>
    <w:p w14:paraId="0BF64B78" w14:textId="57CDC783" w:rsidR="00952761" w:rsidRPr="0084224E" w:rsidRDefault="00952761" w:rsidP="00246102">
      <w:pPr>
        <w:rPr>
          <w:rFonts w:cstheme="minorHAnsi"/>
          <w:b/>
          <w:bCs/>
          <w:sz w:val="22"/>
          <w:szCs w:val="22"/>
        </w:rPr>
      </w:pPr>
      <w:r w:rsidRPr="0084224E">
        <w:rPr>
          <w:rFonts w:cstheme="minorHAnsi"/>
          <w:b/>
          <w:sz w:val="22"/>
          <w:szCs w:val="22"/>
          <w:lang w:bidi="id-ID"/>
        </w:rPr>
        <w:t>4.2 Syarat Pelaporan Smile Train Express (STX)</w:t>
      </w:r>
    </w:p>
    <w:p w14:paraId="7231654D" w14:textId="68FC3268" w:rsidR="004703F6" w:rsidRPr="00934E2C" w:rsidRDefault="004703F6" w:rsidP="00246102">
      <w:pPr>
        <w:rPr>
          <w:rFonts w:cstheme="minorHAnsi"/>
          <w:sz w:val="22"/>
          <w:szCs w:val="22"/>
        </w:rPr>
      </w:pPr>
      <w:r w:rsidRPr="0084224E">
        <w:rPr>
          <w:rFonts w:cstheme="minorHAnsi"/>
          <w:sz w:val="22"/>
          <w:szCs w:val="22"/>
          <w:lang w:bidi="id-ID"/>
        </w:rPr>
        <w:t xml:space="preserve">Mitra penerima dana terapi wicara </w:t>
      </w:r>
      <w:r w:rsidRPr="00934E2C">
        <w:rPr>
          <w:rFonts w:cstheme="minorHAnsi"/>
          <w:sz w:val="22"/>
          <w:szCs w:val="22"/>
          <w:lang w:bidi="id-ID"/>
        </w:rPr>
        <w:t xml:space="preserve">harus menyerahkan dokumentasi dari semua kunjungan pasien secara daring melalui </w:t>
      </w:r>
      <w:r w:rsidRPr="00934E2C">
        <w:rPr>
          <w:rFonts w:cstheme="minorHAnsi"/>
          <w:i/>
          <w:sz w:val="22"/>
          <w:szCs w:val="22"/>
          <w:lang w:bidi="id-ID"/>
        </w:rPr>
        <w:t>database</w:t>
      </w:r>
      <w:r w:rsidRPr="00934E2C">
        <w:rPr>
          <w:rFonts w:cstheme="minorHAnsi"/>
          <w:sz w:val="22"/>
          <w:szCs w:val="22"/>
          <w:lang w:bidi="id-ID"/>
        </w:rPr>
        <w:t xml:space="preserve"> rekam medik Smile Train Express (STX). Semua praktisi harus meninjau </w:t>
      </w:r>
      <w:r w:rsidR="00666881" w:rsidRPr="00934E2C">
        <w:rPr>
          <w:rFonts w:cstheme="minorHAnsi"/>
          <w:sz w:val="22"/>
          <w:szCs w:val="22"/>
          <w:lang w:bidi="id-ID"/>
        </w:rPr>
        <w:t>Petunjuk Dokumentasi STX untuk Catatan Kemampuan Bicara</w:t>
      </w:r>
      <w:r w:rsidRPr="00934E2C">
        <w:rPr>
          <w:rFonts w:cstheme="minorHAnsi"/>
          <w:sz w:val="22"/>
          <w:szCs w:val="22"/>
          <w:lang w:bidi="id-ID"/>
        </w:rPr>
        <w:t xml:space="preserve"> untuk mempelajari kebijakan dan syarat pelaporan Smile Train, serta teknik yang sesuai untuk mengumpulkan data foto dan video pasien.</w:t>
      </w:r>
    </w:p>
    <w:p w14:paraId="7C6C7884" w14:textId="152BF56F" w:rsidR="00B2241D" w:rsidRPr="00934E2C" w:rsidRDefault="00B2241D" w:rsidP="00246102">
      <w:pPr>
        <w:pStyle w:val="ListParagraph"/>
        <w:numPr>
          <w:ilvl w:val="0"/>
          <w:numId w:val="14"/>
        </w:numPr>
        <w:rPr>
          <w:rFonts w:cstheme="minorHAnsi"/>
          <w:sz w:val="22"/>
          <w:szCs w:val="22"/>
        </w:rPr>
      </w:pPr>
      <w:r w:rsidRPr="00934E2C">
        <w:rPr>
          <w:rFonts w:cstheme="minorHAnsi"/>
          <w:sz w:val="22"/>
          <w:szCs w:val="22"/>
          <w:lang w:bidi="id-ID"/>
        </w:rPr>
        <w:t xml:space="preserve">Praktisi yang memberikan terapi wicara untuk pasien Smile Train, atau staf klinis yang mengunggah rekam medik pasien STX, harus memiliki akses ke </w:t>
      </w:r>
      <w:r w:rsidRPr="00934E2C">
        <w:rPr>
          <w:rFonts w:cstheme="minorHAnsi"/>
          <w:i/>
          <w:sz w:val="22"/>
          <w:szCs w:val="22"/>
          <w:lang w:bidi="id-ID"/>
        </w:rPr>
        <w:t xml:space="preserve">database </w:t>
      </w:r>
      <w:r w:rsidRPr="00934E2C">
        <w:rPr>
          <w:rFonts w:cstheme="minorHAnsi"/>
          <w:sz w:val="22"/>
          <w:szCs w:val="22"/>
          <w:lang w:bidi="id-ID"/>
        </w:rPr>
        <w:t>STX. Jika praktisi atau anggota staf memerlukan bantuan untuk masuk ke STX, hubungi kontak Smile Train setempat.</w:t>
      </w:r>
    </w:p>
    <w:p w14:paraId="09A906A3" w14:textId="26F79B73" w:rsidR="00DF6C23" w:rsidRPr="00934E2C" w:rsidRDefault="00430F86" w:rsidP="00246102">
      <w:pPr>
        <w:pStyle w:val="ListParagraph"/>
        <w:numPr>
          <w:ilvl w:val="0"/>
          <w:numId w:val="14"/>
        </w:numPr>
        <w:rPr>
          <w:rFonts w:cstheme="minorHAnsi"/>
          <w:sz w:val="22"/>
          <w:szCs w:val="22"/>
        </w:rPr>
      </w:pPr>
      <w:r w:rsidRPr="00934E2C">
        <w:rPr>
          <w:rFonts w:cstheme="minorHAnsi"/>
          <w:sz w:val="22"/>
          <w:szCs w:val="22"/>
          <w:lang w:bidi="id-ID"/>
        </w:rPr>
        <w:t xml:space="preserve">Formulir Pemeriksaan Kemampuan Bicara STX pada setiap evaluasi awal pasien, dan formulir </w:t>
      </w:r>
      <w:r w:rsidR="005F23D2" w:rsidRPr="00934E2C">
        <w:rPr>
          <w:rFonts w:cstheme="minorHAnsi"/>
          <w:sz w:val="22"/>
          <w:szCs w:val="22"/>
          <w:lang w:bidi="id-ID"/>
        </w:rPr>
        <w:t>Laporan Perawatan Terapi Wicara STX</w:t>
      </w:r>
      <w:r w:rsidRPr="00934E2C">
        <w:rPr>
          <w:rFonts w:cstheme="minorHAnsi"/>
          <w:sz w:val="22"/>
          <w:szCs w:val="22"/>
          <w:lang w:bidi="id-ID"/>
        </w:rPr>
        <w:t xml:space="preserve"> harus dilengkapi setiap tiga bulan bagi pasien yang sedang menerima perawatan terapi wicara.</w:t>
      </w:r>
    </w:p>
    <w:p w14:paraId="47D1C38E" w14:textId="259CD48A" w:rsidR="00430F86" w:rsidRPr="0084224E" w:rsidRDefault="00430F86" w:rsidP="00246102">
      <w:pPr>
        <w:pStyle w:val="ListParagraph"/>
        <w:numPr>
          <w:ilvl w:val="0"/>
          <w:numId w:val="14"/>
        </w:numPr>
        <w:rPr>
          <w:rFonts w:cstheme="minorHAnsi"/>
          <w:sz w:val="22"/>
          <w:szCs w:val="22"/>
        </w:rPr>
      </w:pPr>
      <w:r w:rsidRPr="0084224E">
        <w:rPr>
          <w:rFonts w:cstheme="minorHAnsi"/>
          <w:sz w:val="22"/>
          <w:szCs w:val="22"/>
          <w:lang w:bidi="id-ID"/>
        </w:rPr>
        <w:t>Rekaman video harus dilakukan pada evaluasi awal dan setiap tiga bulan untuk semua pasien yang sedang menerima terapi wicara. Stimulus suku kata dan kalimat yang digunakan selama perekaman video akan disediakan oleh Smile Train.</w:t>
      </w:r>
    </w:p>
    <w:p w14:paraId="6DC8DA7A" w14:textId="49F1E8E3" w:rsidR="00BB2DBE" w:rsidRPr="0084224E" w:rsidRDefault="00DE526E" w:rsidP="00246102">
      <w:pPr>
        <w:pStyle w:val="ListParagraph"/>
        <w:numPr>
          <w:ilvl w:val="0"/>
          <w:numId w:val="14"/>
        </w:numPr>
        <w:rPr>
          <w:rFonts w:cstheme="minorHAnsi"/>
          <w:sz w:val="22"/>
          <w:szCs w:val="22"/>
        </w:rPr>
      </w:pPr>
      <w:r w:rsidRPr="0084224E">
        <w:rPr>
          <w:rFonts w:cstheme="minorHAnsi"/>
          <w:sz w:val="22"/>
          <w:szCs w:val="22"/>
          <w:lang w:bidi="id-ID"/>
        </w:rPr>
        <w:t xml:space="preserve">Dokumentasi mitra STX harus lengkap dan akurat. Penyerahan rekam medik kepada STX harus tepat waktu. </w:t>
      </w:r>
    </w:p>
    <w:p w14:paraId="694902A8" w14:textId="7D85793C" w:rsidR="00515557" w:rsidRPr="0084224E" w:rsidRDefault="007B5D50" w:rsidP="00246102">
      <w:pPr>
        <w:pStyle w:val="ListParagraph"/>
        <w:numPr>
          <w:ilvl w:val="0"/>
          <w:numId w:val="14"/>
        </w:numPr>
        <w:rPr>
          <w:rFonts w:cstheme="minorHAnsi"/>
          <w:sz w:val="22"/>
          <w:szCs w:val="22"/>
        </w:rPr>
      </w:pPr>
      <w:r w:rsidRPr="0084224E">
        <w:rPr>
          <w:rFonts w:cstheme="minorHAnsi"/>
          <w:sz w:val="22"/>
          <w:szCs w:val="22"/>
          <w:lang w:bidi="id-ID"/>
        </w:rPr>
        <w:t>Pendanaan dapat ditahan bila mitra gagal mematuhi syarat dokumentasi.</w:t>
      </w:r>
    </w:p>
    <w:p w14:paraId="457226BE" w14:textId="77777777" w:rsidR="00E51FB4" w:rsidRPr="0084224E" w:rsidRDefault="00E51FB4" w:rsidP="00246102">
      <w:pPr>
        <w:rPr>
          <w:rFonts w:cstheme="minorHAnsi"/>
          <w:b/>
          <w:bCs/>
          <w:sz w:val="22"/>
          <w:szCs w:val="22"/>
        </w:rPr>
      </w:pPr>
    </w:p>
    <w:p w14:paraId="57373F72" w14:textId="4063DE3F" w:rsidR="00B161C6" w:rsidRPr="0084224E" w:rsidRDefault="00E51FB4" w:rsidP="00246102">
      <w:pPr>
        <w:rPr>
          <w:rFonts w:cstheme="minorHAnsi"/>
          <w:b/>
          <w:bCs/>
          <w:sz w:val="22"/>
          <w:szCs w:val="22"/>
        </w:rPr>
      </w:pPr>
      <w:r w:rsidRPr="0084224E">
        <w:rPr>
          <w:rFonts w:cstheme="minorHAnsi"/>
          <w:b/>
          <w:sz w:val="22"/>
          <w:szCs w:val="22"/>
          <w:lang w:bidi="id-ID"/>
        </w:rPr>
        <w:t>4.3 Persyaratan Infrastruktur</w:t>
      </w:r>
    </w:p>
    <w:p w14:paraId="61DCB195" w14:textId="57442010" w:rsidR="00AA464B" w:rsidRPr="0084224E" w:rsidRDefault="00AA464B" w:rsidP="00246102">
      <w:pPr>
        <w:rPr>
          <w:rFonts w:cstheme="minorHAnsi"/>
          <w:sz w:val="22"/>
          <w:szCs w:val="22"/>
        </w:rPr>
      </w:pPr>
      <w:r w:rsidRPr="0084224E">
        <w:rPr>
          <w:rFonts w:cstheme="minorHAnsi"/>
          <w:sz w:val="22"/>
          <w:szCs w:val="22"/>
          <w:lang w:bidi="id-ID"/>
        </w:rPr>
        <w:t>Fasilitas kesehatan yang memohon pendanaan harus memiliki:</w:t>
      </w:r>
    </w:p>
    <w:p w14:paraId="1C31C34A" w14:textId="61785EE0"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id-ID"/>
        </w:rPr>
        <w:t>Tempat khusus untuk melakukan layanan kemampuan bicara</w:t>
      </w:r>
    </w:p>
    <w:p w14:paraId="3C1DBDE8"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id-ID"/>
        </w:rPr>
        <w:t>Alat perekam video (telepon genggam atau kamera video)</w:t>
      </w:r>
    </w:p>
    <w:p w14:paraId="5C0B46D2"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id-ID"/>
        </w:rPr>
        <w:t xml:space="preserve">Mikrofon atau </w:t>
      </w:r>
      <w:r w:rsidRPr="0084224E">
        <w:rPr>
          <w:rFonts w:cstheme="minorHAnsi"/>
          <w:i/>
          <w:sz w:val="22"/>
          <w:szCs w:val="22"/>
          <w:lang w:bidi="id-ID"/>
        </w:rPr>
        <w:t>headset</w:t>
      </w:r>
      <w:r w:rsidRPr="0084224E">
        <w:rPr>
          <w:rFonts w:cstheme="minorHAnsi"/>
          <w:sz w:val="22"/>
          <w:szCs w:val="22"/>
          <w:lang w:bidi="id-ID"/>
        </w:rPr>
        <w:t xml:space="preserve"> untuk merekam sampel bicara pasien</w:t>
      </w:r>
    </w:p>
    <w:p w14:paraId="37A8C274" w14:textId="257EAD57" w:rsidR="00E51FB4" w:rsidRPr="0084224E" w:rsidRDefault="005B5444" w:rsidP="00246102">
      <w:pPr>
        <w:pStyle w:val="ListParagraph"/>
        <w:numPr>
          <w:ilvl w:val="0"/>
          <w:numId w:val="14"/>
        </w:numPr>
        <w:rPr>
          <w:rFonts w:cstheme="minorHAnsi"/>
          <w:sz w:val="22"/>
          <w:szCs w:val="22"/>
        </w:rPr>
      </w:pPr>
      <w:r w:rsidRPr="0084224E">
        <w:rPr>
          <w:rFonts w:cstheme="minorHAnsi"/>
          <w:sz w:val="22"/>
          <w:szCs w:val="22"/>
          <w:lang w:bidi="id-ID"/>
        </w:rPr>
        <w:t>Materi terapi (buku, mainan)</w:t>
      </w:r>
    </w:p>
    <w:p w14:paraId="60389FA6"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id-ID"/>
        </w:rPr>
        <w:t>Sumber daya latihan dan aktivitas di rumah untuk dibagikan kepada keluarga</w:t>
      </w:r>
    </w:p>
    <w:p w14:paraId="7B43439C" w14:textId="37202749"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id-ID"/>
        </w:rPr>
        <w:t>Peralatan nasoendoskopi, videofluoroskopi, dan/atau nasometer (opsional, diperlukan untuk pusat VPD yang telah disetujui)</w:t>
      </w:r>
    </w:p>
    <w:p w14:paraId="66F31759" w14:textId="77777777" w:rsidR="00921EDB" w:rsidRPr="0084224E" w:rsidRDefault="00921EDB" w:rsidP="00246102">
      <w:pPr>
        <w:rPr>
          <w:rFonts w:cstheme="minorHAnsi"/>
          <w:sz w:val="22"/>
          <w:szCs w:val="22"/>
        </w:rPr>
      </w:pPr>
    </w:p>
    <w:p w14:paraId="2C77AACD" w14:textId="26F84644" w:rsidR="00921EDB" w:rsidRPr="0084224E" w:rsidRDefault="00921EDB" w:rsidP="00246102">
      <w:pPr>
        <w:rPr>
          <w:rFonts w:cstheme="minorHAnsi"/>
          <w:b/>
          <w:bCs/>
          <w:sz w:val="22"/>
          <w:szCs w:val="22"/>
        </w:rPr>
      </w:pPr>
      <w:r w:rsidRPr="0084224E">
        <w:rPr>
          <w:rFonts w:cstheme="minorHAnsi"/>
          <w:b/>
          <w:sz w:val="22"/>
          <w:szCs w:val="22"/>
          <w:lang w:bidi="id-ID"/>
        </w:rPr>
        <w:t>4.4 Persyaratan Terapis Wicara</w:t>
      </w:r>
    </w:p>
    <w:p w14:paraId="31F6C478" w14:textId="77777777" w:rsidR="002D5C50" w:rsidRDefault="002D5C50" w:rsidP="002D5C50">
      <w:pPr>
        <w:rPr>
          <w:rFonts w:cstheme="minorHAnsi"/>
          <w:sz w:val="22"/>
          <w:szCs w:val="22"/>
        </w:rPr>
      </w:pPr>
      <w:bookmarkStart w:id="3" w:name="_Hlk173339345"/>
      <w:r w:rsidRPr="002D5C50">
        <w:rPr>
          <w:rFonts w:cstheme="minorHAnsi"/>
          <w:sz w:val="22"/>
          <w:szCs w:val="22"/>
          <w:lang w:bidi="id-ID"/>
        </w:rPr>
        <w:t>Semua praktisi terapi wicara yang memberikan perawatan kepada pasien Smile Train harus melalui proses persetujuan formal. Agar dapat dipertimbangkan untuk mendapatkan persetujuan Smile Train, praktisi harus menyerahkan:  </w:t>
      </w:r>
    </w:p>
    <w:p w14:paraId="0A61B952" w14:textId="77777777" w:rsidR="002D5C50" w:rsidRDefault="002D5C50" w:rsidP="002D5C50">
      <w:pPr>
        <w:rPr>
          <w:rFonts w:cstheme="minorHAnsi"/>
          <w:sz w:val="22"/>
          <w:szCs w:val="22"/>
        </w:rPr>
      </w:pPr>
    </w:p>
    <w:p w14:paraId="62DBF6B3" w14:textId="69346327"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id-ID"/>
        </w:rPr>
        <w:t>CV yang mencantumkan pengalaman klinis dan/atau pelatihan terkait bibir sumbing </w:t>
      </w:r>
    </w:p>
    <w:p w14:paraId="2B941954" w14:textId="72DBDC6E"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id-ID"/>
        </w:rPr>
        <w:t>2-3 sampel kasus menunjukkan keterampilan kemampuan bicara sumbing yang kuat dan hasil pada pasien yang optimal </w:t>
      </w:r>
    </w:p>
    <w:p w14:paraId="6B9C7F5C" w14:textId="22218691"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id-ID"/>
        </w:rPr>
        <w:t>Surat rekomendasi, lebih baik apabila dari penasihat medis Smile Train setempat </w:t>
      </w:r>
    </w:p>
    <w:p w14:paraId="6DCED013" w14:textId="77777777" w:rsidR="002D5C50" w:rsidRPr="002D5C50" w:rsidRDefault="002D5C50" w:rsidP="002D5C50">
      <w:pPr>
        <w:rPr>
          <w:rFonts w:cstheme="minorHAnsi"/>
          <w:sz w:val="22"/>
          <w:szCs w:val="22"/>
        </w:rPr>
      </w:pPr>
      <w:r w:rsidRPr="002D5C50">
        <w:rPr>
          <w:rFonts w:cstheme="minorHAnsi"/>
          <w:sz w:val="22"/>
          <w:szCs w:val="22"/>
          <w:lang w:bidi="id-ID"/>
        </w:rPr>
        <w:t> </w:t>
      </w:r>
    </w:p>
    <w:p w14:paraId="32115939" w14:textId="77777777" w:rsidR="002D5C50" w:rsidRPr="002D5C50" w:rsidRDefault="002D5C50" w:rsidP="002D5C50">
      <w:pPr>
        <w:rPr>
          <w:rFonts w:cstheme="minorHAnsi"/>
          <w:sz w:val="22"/>
          <w:szCs w:val="22"/>
        </w:rPr>
      </w:pPr>
      <w:r w:rsidRPr="002D5C50">
        <w:rPr>
          <w:rFonts w:cstheme="minorHAnsi"/>
          <w:sz w:val="22"/>
          <w:szCs w:val="22"/>
          <w:lang w:bidi="id-ID"/>
        </w:rPr>
        <w:t>Silakan menghubungi kontak Smile Train setempat jika ada pertanyaan tentang proses atau persyaratan persetujuan praktisi. </w:t>
      </w:r>
    </w:p>
    <w:bookmarkEnd w:id="3"/>
    <w:p w14:paraId="6728D450" w14:textId="314A62F0" w:rsidR="003709B1" w:rsidRPr="0084224E" w:rsidRDefault="003709B1" w:rsidP="00246102">
      <w:pPr>
        <w:rPr>
          <w:rFonts w:cstheme="minorHAnsi"/>
          <w:sz w:val="22"/>
          <w:szCs w:val="22"/>
        </w:rPr>
      </w:pPr>
    </w:p>
    <w:p w14:paraId="0C828D40" w14:textId="7A2C1F68" w:rsidR="003709B1" w:rsidRPr="0084224E" w:rsidRDefault="003709B1" w:rsidP="00246102">
      <w:pPr>
        <w:rPr>
          <w:rFonts w:cstheme="minorHAnsi"/>
          <w:b/>
          <w:bCs/>
          <w:sz w:val="22"/>
          <w:szCs w:val="22"/>
        </w:rPr>
      </w:pPr>
      <w:r w:rsidRPr="0084224E">
        <w:rPr>
          <w:rFonts w:cstheme="minorHAnsi"/>
          <w:b/>
          <w:sz w:val="22"/>
          <w:szCs w:val="22"/>
          <w:lang w:bidi="id-ID"/>
        </w:rPr>
        <w:t>4.5 Kriteria Pemilihan Pasien</w:t>
      </w:r>
    </w:p>
    <w:p w14:paraId="456A84C6" w14:textId="5FE2B13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bidi="id-ID"/>
        </w:rPr>
        <w:lastRenderedPageBreak/>
        <w:t>Semua pasien Smile Train harus menerima pemeriksaan kemampuan bicara pada usia 3 tahun, atau segera setelah pasien menunjukkan keterampilan kognitif dan bahasa untuk melakukan tugas artikulasi bicara.</w:t>
      </w:r>
    </w:p>
    <w:p w14:paraId="56B27AA5" w14:textId="448D28A5" w:rsidR="005D0638" w:rsidRPr="0084224E" w:rsidRDefault="003709B1" w:rsidP="00246102">
      <w:pPr>
        <w:pStyle w:val="ListParagraph"/>
        <w:numPr>
          <w:ilvl w:val="0"/>
          <w:numId w:val="22"/>
        </w:numPr>
        <w:rPr>
          <w:rFonts w:cstheme="minorHAnsi"/>
          <w:sz w:val="22"/>
          <w:szCs w:val="22"/>
        </w:rPr>
      </w:pPr>
      <w:r w:rsidRPr="0084224E">
        <w:rPr>
          <w:rFonts w:cstheme="minorHAnsi"/>
          <w:sz w:val="22"/>
          <w:szCs w:val="22"/>
          <w:lang w:bidi="id-ID"/>
        </w:rPr>
        <w:t>Pasien yang menunjukkan keterlambatan perkembangan atau bahasa memenuhi syarat untuk menerima layanan terapi wicara yang didanai Smile Train, selama pasien dapat berpartisipasi dengan baik dalam terapi wicara artikulasi dan mengalami perbaikan kemampuan bicara.</w:t>
      </w:r>
    </w:p>
    <w:p w14:paraId="5E013359" w14:textId="6497D77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bidi="id-ID"/>
        </w:rPr>
        <w:t>Pasien memenuhi syarat untuk menerima layanan terapi wicara yang didanai Smile Train, bahkan jika operasi bibir sumbingnya tidak didanai Smile Train.</w:t>
      </w:r>
    </w:p>
    <w:p w14:paraId="777988D0" w14:textId="7174B04D" w:rsidR="003709B1" w:rsidRPr="0084224E" w:rsidRDefault="00B54508" w:rsidP="00246102">
      <w:pPr>
        <w:pStyle w:val="ListParagraph"/>
        <w:numPr>
          <w:ilvl w:val="0"/>
          <w:numId w:val="22"/>
        </w:numPr>
        <w:rPr>
          <w:rFonts w:cstheme="minorHAnsi"/>
          <w:sz w:val="22"/>
          <w:szCs w:val="22"/>
        </w:rPr>
      </w:pPr>
      <w:r w:rsidRPr="0084224E">
        <w:rPr>
          <w:rFonts w:cstheme="minorHAnsi"/>
          <w:sz w:val="22"/>
          <w:szCs w:val="22"/>
          <w:lang w:bidi="id-ID"/>
        </w:rPr>
        <w:t>Semua layanan terapi wicara harus berfokus pada kemampuan artikulasi dan kejelasan bicara. Smile Train memahami pentingnya layanan stimulasi bahasa dini bagi pasien dengan sumbing, tetapi Smile Train tidak memberikan dana untuk layanan terapi bahasa.</w:t>
      </w:r>
    </w:p>
    <w:p w14:paraId="3D70DCE4" w14:textId="77777777" w:rsidR="00520412" w:rsidRPr="0084224E" w:rsidRDefault="00520412" w:rsidP="00246102">
      <w:pPr>
        <w:rPr>
          <w:rFonts w:cstheme="minorHAnsi"/>
          <w:b/>
          <w:bCs/>
          <w:sz w:val="22"/>
          <w:szCs w:val="22"/>
        </w:rPr>
      </w:pPr>
    </w:p>
    <w:p w14:paraId="47C5792B" w14:textId="63BF2C5F" w:rsidR="00520412" w:rsidRPr="0084224E" w:rsidRDefault="00520412" w:rsidP="00246102">
      <w:pPr>
        <w:rPr>
          <w:rFonts w:cstheme="minorHAnsi"/>
          <w:b/>
          <w:bCs/>
          <w:sz w:val="22"/>
          <w:szCs w:val="22"/>
        </w:rPr>
      </w:pPr>
      <w:r w:rsidRPr="0084224E">
        <w:rPr>
          <w:rFonts w:cstheme="minorHAnsi"/>
          <w:b/>
          <w:sz w:val="22"/>
          <w:szCs w:val="22"/>
          <w:lang w:bidi="id-ID"/>
        </w:rPr>
        <w:t>4.6 Persyaratan Pemberian Layanan</w:t>
      </w:r>
    </w:p>
    <w:p w14:paraId="1FF9D9B0" w14:textId="37AD5786" w:rsidR="00520412" w:rsidRPr="0084224E" w:rsidRDefault="00520412" w:rsidP="00246102">
      <w:pPr>
        <w:rPr>
          <w:rFonts w:cstheme="minorHAnsi"/>
          <w:sz w:val="22"/>
          <w:szCs w:val="22"/>
        </w:rPr>
      </w:pPr>
      <w:r w:rsidRPr="0084224E">
        <w:rPr>
          <w:rFonts w:cstheme="minorHAnsi"/>
          <w:sz w:val="22"/>
          <w:szCs w:val="22"/>
          <w:lang w:bidi="id-ID"/>
        </w:rPr>
        <w:t>Model layanan terapi wicara berikut ini mungkin dapat didukung oleh pendanaan Smile Train:</w:t>
      </w:r>
    </w:p>
    <w:p w14:paraId="19156714" w14:textId="0B47D37A" w:rsidR="00520412" w:rsidRPr="00934E2C" w:rsidRDefault="00520412" w:rsidP="00246102">
      <w:pPr>
        <w:pStyle w:val="ListParagraph"/>
        <w:numPr>
          <w:ilvl w:val="0"/>
          <w:numId w:val="23"/>
        </w:numPr>
        <w:rPr>
          <w:rFonts w:cstheme="minorHAnsi"/>
          <w:sz w:val="22"/>
          <w:szCs w:val="22"/>
        </w:rPr>
      </w:pPr>
      <w:r w:rsidRPr="0084224E">
        <w:rPr>
          <w:rFonts w:cstheme="minorHAnsi"/>
          <w:sz w:val="22"/>
          <w:szCs w:val="22"/>
          <w:lang w:bidi="id-ID"/>
        </w:rPr>
        <w:t xml:space="preserve">Terapi individu – minimal 30 </w:t>
      </w:r>
      <w:r w:rsidRPr="00934E2C">
        <w:rPr>
          <w:rFonts w:cstheme="minorHAnsi"/>
          <w:sz w:val="22"/>
          <w:szCs w:val="22"/>
          <w:lang w:bidi="id-ID"/>
        </w:rPr>
        <w:t>menit per sesi</w:t>
      </w:r>
    </w:p>
    <w:p w14:paraId="65201978" w14:textId="1C81A386" w:rsidR="00520412" w:rsidRPr="00934E2C" w:rsidRDefault="00520412" w:rsidP="00246102">
      <w:pPr>
        <w:pStyle w:val="ListParagraph"/>
        <w:numPr>
          <w:ilvl w:val="0"/>
          <w:numId w:val="23"/>
        </w:numPr>
        <w:rPr>
          <w:rFonts w:cstheme="minorHAnsi"/>
          <w:sz w:val="22"/>
          <w:szCs w:val="22"/>
        </w:rPr>
      </w:pPr>
      <w:r w:rsidRPr="00934E2C">
        <w:rPr>
          <w:rFonts w:cstheme="minorHAnsi"/>
          <w:sz w:val="22"/>
          <w:szCs w:val="22"/>
          <w:lang w:bidi="id-ID"/>
        </w:rPr>
        <w:t>Terapi kelompok – 3-5 pasien per praktisi, minimal 40 menit per sesi</w:t>
      </w:r>
    </w:p>
    <w:p w14:paraId="1B7DFB12" w14:textId="1A345C30" w:rsidR="00520412" w:rsidRPr="00934E2C" w:rsidRDefault="00520412" w:rsidP="00246102">
      <w:pPr>
        <w:pStyle w:val="ListParagraph"/>
        <w:numPr>
          <w:ilvl w:val="0"/>
          <w:numId w:val="23"/>
        </w:numPr>
        <w:rPr>
          <w:rFonts w:cstheme="minorHAnsi"/>
          <w:sz w:val="22"/>
          <w:szCs w:val="22"/>
        </w:rPr>
      </w:pPr>
      <w:r w:rsidRPr="00934E2C">
        <w:rPr>
          <w:rFonts w:cstheme="minorHAnsi"/>
          <w:sz w:val="22"/>
          <w:szCs w:val="22"/>
          <w:lang w:bidi="id-ID"/>
        </w:rPr>
        <w:t>Program terapi intensif - harus terdiri dari layanan individu atau kelompok yang mematuhi standar di atas; baca Syarat dan Rekomendasi Model Program Intensif Terapi Wicara Smile Train untuk informasi lebih lanjut</w:t>
      </w:r>
    </w:p>
    <w:p w14:paraId="722CEB95" w14:textId="77777777" w:rsidR="00A60195" w:rsidRPr="00934E2C" w:rsidRDefault="00A60195" w:rsidP="00246102">
      <w:pPr>
        <w:rPr>
          <w:rFonts w:cstheme="minorHAnsi"/>
          <w:sz w:val="22"/>
          <w:szCs w:val="22"/>
        </w:rPr>
      </w:pPr>
    </w:p>
    <w:p w14:paraId="332B4BDF" w14:textId="63D4662A" w:rsidR="00520412" w:rsidRPr="0084224E" w:rsidRDefault="00F52071" w:rsidP="00246102">
      <w:pPr>
        <w:rPr>
          <w:rFonts w:cstheme="minorHAnsi"/>
          <w:sz w:val="22"/>
          <w:szCs w:val="22"/>
        </w:rPr>
      </w:pPr>
      <w:r w:rsidRPr="00934E2C">
        <w:rPr>
          <w:rFonts w:cstheme="minorHAnsi"/>
          <w:sz w:val="22"/>
          <w:szCs w:val="22"/>
          <w:lang w:bidi="id-ID"/>
        </w:rPr>
        <w:t xml:space="preserve">Semua model layanan dapat diselenggarakan secara tatap muka atau virtual. Sumber daya dan aktivitas latihan bicara di rumah harus disediakan untuk semua keluarga demi mendukung perkembangan pasien. </w:t>
      </w:r>
      <w:r w:rsidR="00865643" w:rsidRPr="00934E2C">
        <w:rPr>
          <w:rFonts w:cstheme="minorHAnsi"/>
          <w:sz w:val="22"/>
          <w:szCs w:val="22"/>
          <w:lang w:bidi="id-ID"/>
        </w:rPr>
        <w:t>Silakan merujuk pada smiletrain.org/speechresources untuk melihat daftar sumber daya latihan bicara Smile Train.</w:t>
      </w:r>
    </w:p>
    <w:p w14:paraId="7C40FA9E" w14:textId="77777777" w:rsidR="00AA025A" w:rsidRPr="0084224E" w:rsidRDefault="00AA025A" w:rsidP="00246102">
      <w:pPr>
        <w:rPr>
          <w:rFonts w:cstheme="minorHAnsi"/>
          <w:sz w:val="22"/>
          <w:szCs w:val="22"/>
        </w:rPr>
      </w:pPr>
    </w:p>
    <w:p w14:paraId="4711C1DD" w14:textId="466B2316" w:rsidR="00AA025A" w:rsidRPr="0084224E" w:rsidRDefault="00AA025A" w:rsidP="00246102">
      <w:pPr>
        <w:rPr>
          <w:rFonts w:cstheme="minorHAnsi"/>
          <w:b/>
          <w:bCs/>
          <w:sz w:val="22"/>
          <w:szCs w:val="22"/>
        </w:rPr>
      </w:pPr>
      <w:r w:rsidRPr="0084224E">
        <w:rPr>
          <w:rFonts w:cstheme="minorHAnsi"/>
          <w:b/>
          <w:sz w:val="22"/>
          <w:szCs w:val="22"/>
          <w:lang w:bidi="id-ID"/>
        </w:rPr>
        <w:t>4.7 Perawatan &amp; Rujukan Tim Sumbing</w:t>
      </w:r>
    </w:p>
    <w:p w14:paraId="501169B9" w14:textId="25CD7745" w:rsidR="00AA025A" w:rsidRPr="0084224E" w:rsidRDefault="00AA025A" w:rsidP="00246102">
      <w:pPr>
        <w:rPr>
          <w:rFonts w:cstheme="minorHAnsi"/>
          <w:sz w:val="22"/>
          <w:szCs w:val="22"/>
        </w:rPr>
      </w:pPr>
      <w:r w:rsidRPr="0084224E">
        <w:rPr>
          <w:rFonts w:cstheme="minorHAnsi"/>
          <w:sz w:val="22"/>
          <w:szCs w:val="22"/>
          <w:lang w:bidi="id-ID"/>
        </w:rPr>
        <w:t>Smile Train berupaya mendukung semua fasilitas kesehatan mitra dalam menyediakan layanan perawatan sumbing komprehensif (CCC) berkualitas tinggi. CCC membutuhkan Tim Sumbing interdisipliner yang terdiri dari berbagai profesional medis yang bekerja erat – berkomunikasi dan berkolaborasi – untuk memberikan perawatan penting bagi pasien sumbing. Semua bidang CCC harus dipertimbangkan ketika membuat keputusan evaluasi dan perawatan, dan semua praktisi Tim Bibir Sumbing (ahli bedah, ortodontis, dll.) harus mengetahui rencana dan tujuan perawatan pasien. Semua materi dan kebijakan Smile Train harus ditinjau bersama dengan praktisi Tim Sumbing yang memberi pelayanan dengan dana ini.</w:t>
      </w:r>
    </w:p>
    <w:p w14:paraId="7341CF17" w14:textId="77777777" w:rsidR="00E51FB4" w:rsidRPr="0084224E" w:rsidRDefault="00E51FB4" w:rsidP="00246102">
      <w:pPr>
        <w:rPr>
          <w:rFonts w:cstheme="minorHAnsi"/>
          <w:sz w:val="22"/>
          <w:szCs w:val="22"/>
        </w:rPr>
      </w:pPr>
    </w:p>
    <w:p w14:paraId="65D56631" w14:textId="53F0FAE6" w:rsidR="002F6887" w:rsidRPr="0084224E" w:rsidRDefault="002F6887" w:rsidP="00246102">
      <w:pPr>
        <w:rPr>
          <w:rFonts w:cstheme="minorHAnsi"/>
          <w:b/>
          <w:bCs/>
          <w:sz w:val="22"/>
          <w:szCs w:val="22"/>
        </w:rPr>
      </w:pPr>
      <w:r w:rsidRPr="0084224E">
        <w:rPr>
          <w:rFonts w:cstheme="minorHAnsi"/>
          <w:b/>
          <w:sz w:val="22"/>
          <w:szCs w:val="22"/>
          <w:lang w:bidi="id-ID"/>
        </w:rPr>
        <w:t>4.8 Penyelesaian Pendanaan &amp; Persyaratan Pendanaan Lebih Lanjut</w:t>
      </w:r>
    </w:p>
    <w:p w14:paraId="6308B829" w14:textId="77777777" w:rsidR="006E7444" w:rsidRPr="0084224E" w:rsidRDefault="006E7444" w:rsidP="00246102">
      <w:pPr>
        <w:rPr>
          <w:rFonts w:cstheme="minorHAnsi"/>
          <w:sz w:val="22"/>
          <w:szCs w:val="22"/>
        </w:rPr>
      </w:pPr>
      <w:r w:rsidRPr="0084224E">
        <w:rPr>
          <w:rFonts w:cstheme="minorHAnsi"/>
          <w:sz w:val="22"/>
          <w:szCs w:val="22"/>
          <w:lang w:bidi="id-ID"/>
        </w:rPr>
        <w:t>Mitra yang menerima pendanaan harus menyerahkan Laporan Pendanaan (FR) melalui Portal Mitra Smile Train, paling lambat 30 hari setelah akhir periode anggaran yang diberikan.</w:t>
      </w:r>
    </w:p>
    <w:p w14:paraId="2121C1DE" w14:textId="77777777" w:rsidR="006E7444" w:rsidRPr="0084224E" w:rsidRDefault="006E7444" w:rsidP="00246102">
      <w:pPr>
        <w:rPr>
          <w:rFonts w:cstheme="minorHAnsi"/>
          <w:sz w:val="22"/>
          <w:szCs w:val="22"/>
        </w:rPr>
      </w:pPr>
    </w:p>
    <w:p w14:paraId="608DD8FB" w14:textId="7454D846" w:rsidR="006E7444" w:rsidRPr="0084224E" w:rsidRDefault="006E7444" w:rsidP="00246102">
      <w:pPr>
        <w:rPr>
          <w:rFonts w:cstheme="minorHAnsi"/>
          <w:sz w:val="22"/>
          <w:szCs w:val="22"/>
        </w:rPr>
      </w:pPr>
      <w:r w:rsidRPr="0084224E">
        <w:rPr>
          <w:rFonts w:cstheme="minorHAnsi"/>
          <w:sz w:val="22"/>
          <w:szCs w:val="22"/>
          <w:lang w:bidi="id-ID"/>
        </w:rPr>
        <w:t>Jangka waktu pendanaan dapat disesuaikan jika diperlukan. Mitra harus menghubungi kontak Smile Train setempat untuk meminta perubahan jangka waktu pendanaan.</w:t>
      </w:r>
    </w:p>
    <w:p w14:paraId="0FB8F781" w14:textId="77777777" w:rsidR="008852D9" w:rsidRPr="0084224E" w:rsidRDefault="008852D9" w:rsidP="00246102">
      <w:pPr>
        <w:rPr>
          <w:rFonts w:cstheme="minorHAnsi"/>
          <w:sz w:val="22"/>
          <w:szCs w:val="22"/>
        </w:rPr>
      </w:pPr>
    </w:p>
    <w:p w14:paraId="3CC9F817" w14:textId="75F9EAFE" w:rsidR="006E7444" w:rsidRPr="0084224E" w:rsidRDefault="006E7444" w:rsidP="00246102">
      <w:pPr>
        <w:rPr>
          <w:rFonts w:cstheme="minorHAnsi"/>
          <w:sz w:val="22"/>
          <w:szCs w:val="22"/>
        </w:rPr>
      </w:pPr>
      <w:r w:rsidRPr="0084224E">
        <w:rPr>
          <w:rFonts w:cstheme="minorHAnsi"/>
          <w:sz w:val="22"/>
          <w:szCs w:val="22"/>
          <w:lang w:bidi="id-ID"/>
        </w:rPr>
        <w:t>Pendanaan lebih lanjut tidak akan dipertimbangkan ketika:</w:t>
      </w:r>
    </w:p>
    <w:p w14:paraId="5C53F6ED" w14:textId="264BC7F3" w:rsidR="008852D9" w:rsidRPr="0084224E" w:rsidRDefault="00200730" w:rsidP="00246102">
      <w:pPr>
        <w:pStyle w:val="ListParagraph"/>
        <w:numPr>
          <w:ilvl w:val="0"/>
          <w:numId w:val="24"/>
        </w:numPr>
        <w:rPr>
          <w:rFonts w:cstheme="minorHAnsi"/>
          <w:sz w:val="22"/>
          <w:szCs w:val="22"/>
        </w:rPr>
      </w:pPr>
      <w:r w:rsidRPr="0084224E">
        <w:rPr>
          <w:rFonts w:cstheme="minorHAnsi"/>
          <w:sz w:val="22"/>
          <w:szCs w:val="22"/>
          <w:lang w:bidi="id-ID"/>
        </w:rPr>
        <w:t>Laporan Pendanaan belum diselesaikan dan diserahkan melalui Portal Mitra Smile Train</w:t>
      </w:r>
    </w:p>
    <w:p w14:paraId="73E2133F" w14:textId="14472D46"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bidi="id-ID"/>
        </w:rPr>
        <w:t xml:space="preserve">Informasi yang disediakan di Laporan Pendanaan tidak mencerminkan informasi yang dikumpulkan di </w:t>
      </w:r>
      <w:r w:rsidRPr="0084224E">
        <w:rPr>
          <w:rFonts w:cstheme="minorHAnsi"/>
          <w:i/>
          <w:sz w:val="22"/>
          <w:szCs w:val="22"/>
          <w:lang w:bidi="id-ID"/>
        </w:rPr>
        <w:t>database</w:t>
      </w:r>
      <w:r w:rsidRPr="0084224E">
        <w:rPr>
          <w:rFonts w:cstheme="minorHAnsi"/>
          <w:sz w:val="22"/>
          <w:szCs w:val="22"/>
          <w:lang w:bidi="id-ID"/>
        </w:rPr>
        <w:t xml:space="preserve"> STX</w:t>
      </w:r>
    </w:p>
    <w:p w14:paraId="57A60FE9" w14:textId="09A09E11"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bidi="id-ID"/>
        </w:rPr>
        <w:t>Rekaman Bicara STX tidak ada atau tidak lengkap</w:t>
      </w:r>
    </w:p>
    <w:p w14:paraId="1621A83F" w14:textId="60389004" w:rsidR="006E7444" w:rsidRPr="0084224E" w:rsidRDefault="006E7444" w:rsidP="00246102">
      <w:pPr>
        <w:pStyle w:val="ListParagraph"/>
        <w:numPr>
          <w:ilvl w:val="0"/>
          <w:numId w:val="24"/>
        </w:numPr>
        <w:rPr>
          <w:rFonts w:cstheme="minorHAnsi"/>
          <w:sz w:val="22"/>
          <w:szCs w:val="22"/>
        </w:rPr>
      </w:pPr>
      <w:r w:rsidRPr="0084224E">
        <w:rPr>
          <w:rFonts w:cstheme="minorHAnsi"/>
          <w:sz w:val="22"/>
          <w:szCs w:val="22"/>
          <w:lang w:bidi="id-ID"/>
        </w:rPr>
        <w:lastRenderedPageBreak/>
        <w:t>Analisis rekaman STX menunjukkan kualitas yang rendah dari layanan terapi wicara dan/atau tidak ada peningkatan kualitas pelayanan</w:t>
      </w:r>
    </w:p>
    <w:p w14:paraId="3BEEC972" w14:textId="69C39879" w:rsidR="00921EDB" w:rsidRPr="0084224E" w:rsidRDefault="0069701F" w:rsidP="00246102">
      <w:pPr>
        <w:rPr>
          <w:rFonts w:cstheme="minorHAnsi"/>
          <w:sz w:val="22"/>
          <w:szCs w:val="22"/>
        </w:rPr>
      </w:pPr>
      <w:r w:rsidRPr="0084224E">
        <w:rPr>
          <w:rFonts w:cstheme="minorHAnsi"/>
          <w:sz w:val="22"/>
          <w:szCs w:val="22"/>
          <w:lang w:bidi="id-ID"/>
        </w:rPr>
        <w:t>Pendanaan lanjutan bisa dipertimbangkan jika target utama kualitas penyediaan pelayanan dipenuhi dan pendanaan tambahan dibenarkan. Proses permintaan pendanaan tambahan serupa dengan permintaan pendanaan awal, tetapi mitra harus memberikan alasan kebutuhan pendanaan lanjutan.</w:t>
      </w:r>
    </w:p>
    <w:p w14:paraId="0450C3A2" w14:textId="77777777" w:rsidR="00CD7A9F" w:rsidRPr="0084224E" w:rsidRDefault="00CD7A9F" w:rsidP="00246102">
      <w:pPr>
        <w:rPr>
          <w:rFonts w:cstheme="minorHAnsi"/>
          <w:sz w:val="22"/>
          <w:szCs w:val="22"/>
        </w:rPr>
      </w:pPr>
    </w:p>
    <w:p w14:paraId="2D1A7345" w14:textId="77777777" w:rsidR="00CD7A9F" w:rsidRPr="002D741F" w:rsidRDefault="00CD7A9F" w:rsidP="00246102">
      <w:pPr>
        <w:rPr>
          <w:rFonts w:cstheme="minorHAnsi"/>
          <w:b/>
          <w:bCs/>
          <w:color w:val="04247B"/>
        </w:rPr>
      </w:pPr>
      <w:r w:rsidRPr="002D741F">
        <w:rPr>
          <w:rFonts w:cstheme="minorHAnsi"/>
          <w:b/>
          <w:color w:val="04247B"/>
          <w:lang w:bidi="id-ID"/>
        </w:rPr>
        <w:t>5. AUDIT</w:t>
      </w:r>
    </w:p>
    <w:p w14:paraId="63C88C3C" w14:textId="3E04C0A6" w:rsidR="008805A9" w:rsidRPr="0044296D" w:rsidRDefault="004352E4" w:rsidP="00764F8B">
      <w:pPr>
        <w:rPr>
          <w:rFonts w:cstheme="minorHAnsi"/>
          <w:sz w:val="22"/>
          <w:szCs w:val="22"/>
        </w:rPr>
      </w:pPr>
      <w:bookmarkStart w:id="4" w:name="_Hlk173339862"/>
      <w:r w:rsidRPr="0084224E">
        <w:rPr>
          <w:rFonts w:cstheme="minorHAnsi"/>
          <w:sz w:val="22"/>
          <w:szCs w:val="22"/>
          <w:lang w:bidi="id-ID"/>
        </w:rPr>
        <w:t>Mitra Smile Train yang menerima dana untuk perawatan kemampuan bicara mungkin akan menjalani audit medis dan keuangan. Pendanaan dapat dihentikan sewaktu-waktu jika Smile Train menganggap dana sumbangan tidak digunakan sebagaimana mestinya.</w:t>
      </w:r>
    </w:p>
    <w:bookmarkEnd w:id="4"/>
    <w:p w14:paraId="30F584BB" w14:textId="77777777" w:rsidR="0084224E" w:rsidRDefault="0084224E" w:rsidP="0044296D">
      <w:pPr>
        <w:rPr>
          <w:rFonts w:cstheme="minorHAnsi"/>
          <w:b/>
          <w:bCs/>
          <w:noProof/>
          <w:color w:val="AD24A9"/>
          <w:sz w:val="22"/>
          <w:szCs w:val="22"/>
        </w:rPr>
      </w:pPr>
    </w:p>
    <w:p w14:paraId="6331947C" w14:textId="77777777" w:rsidR="0044296D" w:rsidRDefault="0044296D" w:rsidP="0044296D">
      <w:pPr>
        <w:rPr>
          <w:rFonts w:cstheme="minorHAnsi"/>
          <w:b/>
          <w:bCs/>
          <w:noProof/>
          <w:color w:val="AD24A9"/>
          <w:sz w:val="22"/>
          <w:szCs w:val="22"/>
        </w:rPr>
      </w:pPr>
    </w:p>
    <w:p w14:paraId="0977F09F" w14:textId="77777777" w:rsidR="0044296D" w:rsidRDefault="0044296D" w:rsidP="0044296D">
      <w:pPr>
        <w:rPr>
          <w:rFonts w:cstheme="minorHAnsi"/>
          <w:b/>
          <w:bCs/>
          <w:noProof/>
          <w:color w:val="AD24A9"/>
          <w:sz w:val="36"/>
          <w:szCs w:val="36"/>
        </w:rPr>
      </w:pPr>
    </w:p>
    <w:p w14:paraId="341DAFB6" w14:textId="15E669E6" w:rsidR="00C3401C" w:rsidRPr="0044296D" w:rsidRDefault="00493427" w:rsidP="00493427">
      <w:pPr>
        <w:jc w:val="center"/>
        <w:rPr>
          <w:rFonts w:ascii="Arial" w:hAnsi="Arial" w:cs="Arial"/>
          <w:b/>
          <w:bCs/>
          <w:noProof/>
          <w:color w:val="AD24A9"/>
          <w:sz w:val="36"/>
          <w:szCs w:val="36"/>
        </w:rPr>
      </w:pPr>
      <w:bookmarkStart w:id="5" w:name="_Hlk173340077"/>
      <w:r w:rsidRPr="00320616">
        <w:rPr>
          <w:rFonts w:ascii="Arial" w:eastAsia="Arial" w:hAnsi="Arial" w:cs="Arial"/>
          <w:noProof/>
          <w:lang w:bidi="id-ID"/>
        </w:rPr>
        <w:drawing>
          <wp:anchor distT="0" distB="0" distL="114300" distR="114300" simplePos="0" relativeHeight="251660290" behindDoc="0" locked="0" layoutInCell="1" allowOverlap="1" wp14:anchorId="208D5A6D" wp14:editId="1B130499">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4629C1" w:rsidRPr="0044296D">
        <w:rPr>
          <w:rFonts w:ascii="Arial" w:eastAsia="Arial" w:hAnsi="Arial" w:cs="Arial"/>
          <w:b/>
          <w:noProof/>
          <w:color w:val="AD24A9"/>
          <w:sz w:val="36"/>
          <w:szCs w:val="36"/>
          <w:lang w:bidi="id-ID"/>
        </w:rPr>
        <w:t>Permohonan Pendanaan Kemampuan Bicara</w:t>
      </w:r>
    </w:p>
    <w:bookmarkEnd w:id="5"/>
    <w:p w14:paraId="0B632A66" w14:textId="41706AAA" w:rsidR="00151A3F" w:rsidRPr="0084224E" w:rsidRDefault="00151A3F" w:rsidP="005D0387">
      <w:pPr>
        <w:rPr>
          <w:rFonts w:cstheme="minorHAnsi"/>
          <w:b/>
          <w:bCs/>
          <w:sz w:val="16"/>
          <w:szCs w:val="16"/>
        </w:rPr>
      </w:pPr>
    </w:p>
    <w:p w14:paraId="765E3C81" w14:textId="0DDA972E" w:rsidR="00151A3F" w:rsidRPr="0089329D" w:rsidRDefault="0022111E" w:rsidP="00246102">
      <w:pPr>
        <w:spacing w:after="160"/>
        <w:jc w:val="center"/>
        <w:rPr>
          <w:rFonts w:cstheme="minorHAnsi"/>
          <w:i/>
          <w:iCs/>
          <w:sz w:val="22"/>
          <w:szCs w:val="22"/>
        </w:rPr>
      </w:pPr>
      <w:bookmarkStart w:id="6" w:name="_Hlk126342881"/>
      <w:r w:rsidRPr="0089329D">
        <w:rPr>
          <w:rFonts w:cstheme="minorHAnsi"/>
          <w:i/>
          <w:sz w:val="22"/>
          <w:szCs w:val="22"/>
          <w:lang w:bidi="id-ID"/>
        </w:rPr>
        <w:t>Permohonan luring ini akan membantu Anda dalam mengumpulkan informasi yang diperlukan untuk mengajukan pendanaan Smile Train. Jika organisasi Anda belum pernah menerima pendanaan sebelumnya, dokumentasi hukum tambahan dan informasi transfer bank mungkin akan diminta. Permohonan ini akan ditinjau oleh Smile Train dan umpan balik akan diberikan.</w:t>
      </w:r>
    </w:p>
    <w:p w14:paraId="3386DCBD" w14:textId="77777777" w:rsidR="005D0387" w:rsidRPr="0084224E" w:rsidRDefault="005D0387" w:rsidP="00DF785B">
      <w:pPr>
        <w:jc w:val="center"/>
        <w:rPr>
          <w:rFonts w:cstheme="minorHAnsi"/>
          <w:sz w:val="16"/>
          <w:szCs w:val="16"/>
        </w:rPr>
      </w:pPr>
    </w:p>
    <w:bookmarkEnd w:id="6"/>
    <w:tbl>
      <w:tblPr>
        <w:tblStyle w:val="PlainTable1"/>
        <w:tblW w:w="0" w:type="auto"/>
        <w:jc w:val="center"/>
        <w:tblLayout w:type="fixed"/>
        <w:tblLook w:val="06A0" w:firstRow="1" w:lastRow="0" w:firstColumn="1" w:lastColumn="0" w:noHBand="1" w:noVBand="1"/>
      </w:tblPr>
      <w:tblGrid>
        <w:gridCol w:w="3775"/>
        <w:gridCol w:w="6210"/>
      </w:tblGrid>
      <w:tr w:rsidR="00151A3F" w:rsidRPr="0084224E" w14:paraId="117AFAA5"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84224E" w:rsidRDefault="00151A3F" w:rsidP="00246102">
            <w:pPr>
              <w:jc w:val="center"/>
              <w:rPr>
                <w:rFonts w:asciiTheme="minorHAnsi" w:hAnsiTheme="minorHAnsi" w:cstheme="minorHAnsi"/>
                <w:sz w:val="22"/>
                <w:szCs w:val="22"/>
              </w:rPr>
            </w:pPr>
          </w:p>
          <w:p w14:paraId="0808E2B0" w14:textId="77777777"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bdr w:val="none" w:sz="0" w:space="0" w:color="auto" w:frame="1"/>
                <w:lang w:bidi="id-ID"/>
              </w:rPr>
              <w:t>PERMOHONAN INFORMASI ORGANISASI</w:t>
            </w:r>
          </w:p>
          <w:p w14:paraId="57ED1EA7" w14:textId="77777777" w:rsidR="00151A3F" w:rsidRPr="0084224E" w:rsidRDefault="00151A3F"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Dilengkapi hanya jika organisasi Anda baru terdaftar di Smile Train</w:t>
            </w:r>
          </w:p>
          <w:p w14:paraId="3EBDC6A8" w14:textId="77777777" w:rsidR="00151A3F" w:rsidRPr="0084224E" w:rsidRDefault="00151A3F" w:rsidP="00246102">
            <w:pPr>
              <w:jc w:val="center"/>
              <w:rPr>
                <w:rFonts w:asciiTheme="minorHAnsi" w:hAnsiTheme="minorHAnsi" w:cstheme="minorHAnsi"/>
                <w:sz w:val="22"/>
                <w:szCs w:val="22"/>
              </w:rPr>
            </w:pPr>
          </w:p>
        </w:tc>
      </w:tr>
      <w:tr w:rsidR="00151A3F" w:rsidRPr="0084224E" w14:paraId="2D588B41"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84224E" w:rsidRDefault="00151A3F" w:rsidP="00246102">
            <w:pPr>
              <w:rPr>
                <w:rFonts w:asciiTheme="minorHAnsi" w:hAnsiTheme="minorHAnsi" w:cstheme="minorHAnsi"/>
                <w:sz w:val="22"/>
                <w:szCs w:val="22"/>
              </w:rPr>
            </w:pPr>
          </w:p>
          <w:p w14:paraId="0EB64C8C"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id-ID"/>
              </w:rPr>
              <w:t>Nama Organisasi</w:t>
            </w:r>
          </w:p>
          <w:p w14:paraId="02A35B93" w14:textId="77777777" w:rsidR="00151A3F" w:rsidRPr="0084224E" w:rsidRDefault="00151A3F" w:rsidP="00246102">
            <w:pPr>
              <w:rPr>
                <w:rFonts w:asciiTheme="minorHAnsi" w:hAnsiTheme="minorHAnsi" w:cstheme="minorHAnsi"/>
                <w:sz w:val="22"/>
                <w:szCs w:val="22"/>
              </w:rPr>
            </w:pPr>
          </w:p>
        </w:tc>
        <w:tc>
          <w:tcPr>
            <w:tcW w:w="6210" w:type="dxa"/>
          </w:tcPr>
          <w:p w14:paraId="4FFCB92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4052E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84224E" w:rsidRDefault="00151A3F" w:rsidP="00246102">
            <w:pPr>
              <w:rPr>
                <w:rFonts w:asciiTheme="minorHAnsi" w:hAnsiTheme="minorHAnsi" w:cstheme="minorHAnsi"/>
                <w:sz w:val="22"/>
                <w:szCs w:val="22"/>
              </w:rPr>
            </w:pPr>
          </w:p>
          <w:p w14:paraId="6986867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id-ID"/>
              </w:rPr>
              <w:t xml:space="preserve">Informasi Kontak </w:t>
            </w:r>
          </w:p>
          <w:p w14:paraId="78409012" w14:textId="126E6B5A" w:rsidR="00151A3F" w:rsidRPr="0084224E" w:rsidRDefault="005B54B9" w:rsidP="00246102">
            <w:pPr>
              <w:rPr>
                <w:rFonts w:asciiTheme="minorHAnsi" w:hAnsiTheme="minorHAnsi" w:cstheme="minorHAnsi"/>
                <w:sz w:val="22"/>
                <w:szCs w:val="22"/>
              </w:rPr>
            </w:pPr>
            <w:r w:rsidRPr="0084224E">
              <w:rPr>
                <w:rFonts w:asciiTheme="minorHAnsi" w:hAnsiTheme="minorHAnsi" w:cstheme="minorHAnsi"/>
                <w:b w:val="0"/>
                <w:sz w:val="22"/>
                <w:szCs w:val="22"/>
                <w:lang w:bidi="id-ID"/>
              </w:rPr>
              <w:t>Alamat, telepon, email, situs web</w:t>
            </w:r>
          </w:p>
          <w:p w14:paraId="5FE40789" w14:textId="77777777" w:rsidR="00151A3F" w:rsidRPr="0084224E" w:rsidRDefault="00151A3F" w:rsidP="00246102">
            <w:pPr>
              <w:rPr>
                <w:rFonts w:asciiTheme="minorHAnsi" w:hAnsiTheme="minorHAnsi" w:cstheme="minorHAnsi"/>
                <w:sz w:val="22"/>
                <w:szCs w:val="22"/>
              </w:rPr>
            </w:pPr>
          </w:p>
        </w:tc>
        <w:tc>
          <w:tcPr>
            <w:tcW w:w="6210" w:type="dxa"/>
          </w:tcPr>
          <w:p w14:paraId="4A01FC7E"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07D043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84224E" w:rsidRDefault="00151A3F" w:rsidP="00246102">
            <w:pPr>
              <w:rPr>
                <w:rFonts w:asciiTheme="minorHAnsi" w:hAnsiTheme="minorHAnsi" w:cstheme="minorHAnsi"/>
                <w:sz w:val="22"/>
                <w:szCs w:val="22"/>
              </w:rPr>
            </w:pPr>
          </w:p>
          <w:p w14:paraId="6D34E34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id-ID"/>
              </w:rPr>
              <w:t xml:space="preserve">Tipe Organisasi </w:t>
            </w:r>
          </w:p>
          <w:p w14:paraId="58D725A2" w14:textId="6999EB8C"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misal: rumah sakit, nirlaba, universitas, individu</w:t>
            </w:r>
          </w:p>
          <w:p w14:paraId="50CB9849" w14:textId="77777777" w:rsidR="00151A3F" w:rsidRPr="0084224E" w:rsidRDefault="00151A3F" w:rsidP="00246102">
            <w:pPr>
              <w:rPr>
                <w:rFonts w:asciiTheme="minorHAnsi" w:hAnsiTheme="minorHAnsi" w:cstheme="minorHAnsi"/>
                <w:sz w:val="22"/>
                <w:szCs w:val="22"/>
              </w:rPr>
            </w:pPr>
          </w:p>
        </w:tc>
        <w:tc>
          <w:tcPr>
            <w:tcW w:w="6210" w:type="dxa"/>
          </w:tcPr>
          <w:p w14:paraId="2D9DF99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39C57AE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84224E" w:rsidRDefault="00151A3F" w:rsidP="00246102">
            <w:pPr>
              <w:rPr>
                <w:rFonts w:asciiTheme="minorHAnsi" w:hAnsiTheme="minorHAnsi" w:cstheme="minorHAnsi"/>
                <w:sz w:val="22"/>
                <w:szCs w:val="22"/>
              </w:rPr>
            </w:pPr>
          </w:p>
          <w:p w14:paraId="607E0674" w14:textId="77777777" w:rsidR="00867616"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Kepemilikan </w:t>
            </w:r>
          </w:p>
          <w:p w14:paraId="6C0E7FAC" w14:textId="399B507E"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misal: swasta, pemerintah, keagamaan</w:t>
            </w:r>
          </w:p>
          <w:p w14:paraId="0344D1B7" w14:textId="77777777" w:rsidR="00151A3F" w:rsidRPr="0084224E" w:rsidRDefault="00151A3F" w:rsidP="00246102">
            <w:pPr>
              <w:rPr>
                <w:rFonts w:asciiTheme="minorHAnsi" w:hAnsiTheme="minorHAnsi" w:cstheme="minorHAnsi"/>
                <w:sz w:val="22"/>
                <w:szCs w:val="22"/>
              </w:rPr>
            </w:pPr>
          </w:p>
        </w:tc>
        <w:tc>
          <w:tcPr>
            <w:tcW w:w="6210" w:type="dxa"/>
          </w:tcPr>
          <w:p w14:paraId="022E0013"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Default="00151A3F" w:rsidP="00246102">
      <w:pPr>
        <w:spacing w:after="160"/>
        <w:rPr>
          <w:rFonts w:cstheme="minorHAnsi"/>
          <w:sz w:val="22"/>
          <w:szCs w:val="22"/>
        </w:rPr>
      </w:pPr>
    </w:p>
    <w:p w14:paraId="46E357FC" w14:textId="77777777" w:rsidR="00934E2C" w:rsidRPr="0084224E" w:rsidRDefault="00934E2C"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84224E" w14:paraId="1C0B2B64"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84224E" w:rsidRDefault="00151A3F" w:rsidP="00246102">
            <w:pPr>
              <w:jc w:val="center"/>
              <w:rPr>
                <w:rFonts w:asciiTheme="minorHAnsi" w:hAnsiTheme="minorHAnsi" w:cstheme="minorHAnsi"/>
                <w:sz w:val="22"/>
                <w:szCs w:val="22"/>
              </w:rPr>
            </w:pPr>
          </w:p>
          <w:p w14:paraId="43BECE17" w14:textId="0BEA1542"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lang w:bidi="id-ID"/>
              </w:rPr>
              <w:t xml:space="preserve">INFORMASI KONTAK UTAMA </w:t>
            </w:r>
          </w:p>
          <w:p w14:paraId="2F2BB9C9" w14:textId="7C63E7DA" w:rsidR="000B007E" w:rsidRPr="0084224E" w:rsidRDefault="000B007E"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Tabel ini harus diisi oleh individu yang mengawasi pendanaan kemampuan bicara</w:t>
            </w:r>
          </w:p>
          <w:p w14:paraId="09F5214D" w14:textId="77777777" w:rsidR="00151A3F" w:rsidRPr="0084224E" w:rsidRDefault="00151A3F" w:rsidP="00246102">
            <w:pPr>
              <w:jc w:val="center"/>
              <w:rPr>
                <w:rFonts w:asciiTheme="minorHAnsi" w:hAnsiTheme="minorHAnsi" w:cstheme="minorHAnsi"/>
                <w:sz w:val="22"/>
                <w:szCs w:val="22"/>
              </w:rPr>
            </w:pPr>
          </w:p>
        </w:tc>
      </w:tr>
      <w:tr w:rsidR="00151A3F" w:rsidRPr="0084224E" w14:paraId="278CFD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84224E" w:rsidRDefault="00151A3F" w:rsidP="00246102">
            <w:pPr>
              <w:rPr>
                <w:rFonts w:asciiTheme="minorHAnsi" w:hAnsiTheme="minorHAnsi" w:cstheme="minorHAnsi"/>
                <w:sz w:val="22"/>
                <w:szCs w:val="22"/>
              </w:rPr>
            </w:pPr>
          </w:p>
          <w:p w14:paraId="6A503424"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id-ID"/>
              </w:rPr>
              <w:t>Nama Kontak Utama</w:t>
            </w:r>
          </w:p>
          <w:p w14:paraId="21ED3F18" w14:textId="77777777" w:rsidR="00151A3F" w:rsidRPr="0084224E" w:rsidRDefault="00151A3F" w:rsidP="00246102">
            <w:pPr>
              <w:rPr>
                <w:rFonts w:asciiTheme="minorHAnsi" w:hAnsiTheme="minorHAnsi" w:cstheme="minorHAnsi"/>
                <w:sz w:val="22"/>
                <w:szCs w:val="22"/>
              </w:rPr>
            </w:pPr>
          </w:p>
        </w:tc>
        <w:tc>
          <w:tcPr>
            <w:tcW w:w="6210" w:type="dxa"/>
          </w:tcPr>
          <w:p w14:paraId="259A326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7B08AC6"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84224E" w:rsidRDefault="00151A3F" w:rsidP="00246102">
            <w:pPr>
              <w:rPr>
                <w:rFonts w:asciiTheme="minorHAnsi" w:hAnsiTheme="minorHAnsi" w:cstheme="minorHAnsi"/>
                <w:sz w:val="22"/>
                <w:szCs w:val="22"/>
              </w:rPr>
            </w:pPr>
          </w:p>
          <w:p w14:paraId="5316B04B" w14:textId="7549CCBB" w:rsidR="00151A3F" w:rsidRPr="0084224E" w:rsidRDefault="007406E0" w:rsidP="00246102">
            <w:pPr>
              <w:rPr>
                <w:rFonts w:asciiTheme="minorHAnsi" w:hAnsiTheme="minorHAnsi" w:cstheme="minorHAnsi"/>
                <w:sz w:val="22"/>
                <w:szCs w:val="22"/>
              </w:rPr>
            </w:pPr>
            <w:r w:rsidRPr="0084224E">
              <w:rPr>
                <w:rFonts w:asciiTheme="minorHAnsi" w:hAnsiTheme="minorHAnsi" w:cstheme="minorHAnsi"/>
                <w:sz w:val="22"/>
                <w:szCs w:val="22"/>
                <w:lang w:bidi="id-ID"/>
              </w:rPr>
              <w:t>Alamat Email</w:t>
            </w:r>
          </w:p>
          <w:p w14:paraId="28762163" w14:textId="77777777" w:rsidR="00151A3F" w:rsidRPr="0084224E" w:rsidRDefault="00151A3F" w:rsidP="00246102">
            <w:pPr>
              <w:rPr>
                <w:rFonts w:asciiTheme="minorHAnsi" w:hAnsiTheme="minorHAnsi" w:cstheme="minorHAnsi"/>
                <w:sz w:val="22"/>
                <w:szCs w:val="22"/>
              </w:rPr>
            </w:pPr>
          </w:p>
        </w:tc>
        <w:tc>
          <w:tcPr>
            <w:tcW w:w="6210" w:type="dxa"/>
          </w:tcPr>
          <w:p w14:paraId="56EB9B45"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50A48" w:rsidRPr="0084224E" w14:paraId="136ED6E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BAE1FAC" w14:textId="77777777" w:rsidR="00050A48" w:rsidRPr="0084224E" w:rsidRDefault="00050A48" w:rsidP="00246102">
            <w:pPr>
              <w:rPr>
                <w:rFonts w:asciiTheme="minorHAnsi" w:hAnsiTheme="minorHAnsi" w:cstheme="minorHAnsi"/>
                <w:b w:val="0"/>
                <w:bCs w:val="0"/>
                <w:sz w:val="22"/>
                <w:szCs w:val="22"/>
              </w:rPr>
            </w:pPr>
          </w:p>
          <w:p w14:paraId="72A7DD34" w14:textId="1311D83C" w:rsidR="00050A48" w:rsidRPr="0084224E" w:rsidRDefault="002D5C50" w:rsidP="00246102">
            <w:pPr>
              <w:rPr>
                <w:rFonts w:asciiTheme="minorHAnsi" w:hAnsiTheme="minorHAnsi" w:cstheme="minorHAnsi"/>
                <w:sz w:val="22"/>
                <w:szCs w:val="22"/>
              </w:rPr>
            </w:pPr>
            <w:r>
              <w:rPr>
                <w:rFonts w:asciiTheme="minorHAnsi" w:hAnsiTheme="minorHAnsi" w:cstheme="minorHAnsi"/>
                <w:sz w:val="22"/>
                <w:szCs w:val="22"/>
                <w:lang w:bidi="id-ID"/>
              </w:rPr>
              <w:t>Jabatan &amp; Profesi</w:t>
            </w:r>
          </w:p>
          <w:p w14:paraId="0F81F81A" w14:textId="77777777" w:rsidR="00050A48" w:rsidRPr="0084224E" w:rsidRDefault="00050A48" w:rsidP="00246102">
            <w:pPr>
              <w:rPr>
                <w:rFonts w:asciiTheme="minorHAnsi" w:hAnsiTheme="minorHAnsi" w:cstheme="minorHAnsi"/>
                <w:sz w:val="22"/>
                <w:szCs w:val="22"/>
              </w:rPr>
            </w:pPr>
          </w:p>
        </w:tc>
        <w:tc>
          <w:tcPr>
            <w:tcW w:w="6210" w:type="dxa"/>
          </w:tcPr>
          <w:p w14:paraId="0817C861" w14:textId="77777777" w:rsidR="00050A48" w:rsidRPr="0084224E" w:rsidRDefault="00050A48"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7A935340" w14:textId="77777777" w:rsidR="00963B87" w:rsidRPr="0084224E" w:rsidRDefault="00963B87"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51A3F" w:rsidRPr="0084224E" w14:paraId="02124F9F"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84224E" w:rsidRDefault="00151A3F" w:rsidP="00246102">
            <w:pPr>
              <w:jc w:val="center"/>
              <w:rPr>
                <w:rFonts w:asciiTheme="minorHAnsi" w:hAnsiTheme="minorHAnsi" w:cstheme="minorHAnsi"/>
                <w:sz w:val="22"/>
                <w:szCs w:val="22"/>
              </w:rPr>
            </w:pPr>
          </w:p>
          <w:p w14:paraId="154B3A33" w14:textId="55723A06" w:rsidR="00151A3F" w:rsidRPr="0084224E" w:rsidRDefault="00963B87" w:rsidP="00246102">
            <w:pPr>
              <w:jc w:val="center"/>
              <w:rPr>
                <w:rFonts w:asciiTheme="minorHAnsi" w:hAnsiTheme="minorHAnsi" w:cstheme="minorHAnsi"/>
                <w:sz w:val="22"/>
                <w:szCs w:val="22"/>
              </w:rPr>
            </w:pPr>
            <w:r>
              <w:rPr>
                <w:rFonts w:asciiTheme="minorHAnsi" w:hAnsiTheme="minorHAnsi" w:cstheme="minorHAnsi"/>
                <w:sz w:val="22"/>
                <w:szCs w:val="22"/>
                <w:lang w:bidi="id-ID"/>
              </w:rPr>
              <w:t>PERMINTAAN PENDANAAN</w:t>
            </w:r>
          </w:p>
          <w:p w14:paraId="02048295" w14:textId="77777777" w:rsidR="00151A3F" w:rsidRPr="0084224E" w:rsidRDefault="00151A3F" w:rsidP="00246102">
            <w:pPr>
              <w:jc w:val="center"/>
              <w:rPr>
                <w:rFonts w:asciiTheme="minorHAnsi" w:hAnsiTheme="minorHAnsi" w:cstheme="minorHAnsi"/>
                <w:sz w:val="22"/>
                <w:szCs w:val="22"/>
              </w:rPr>
            </w:pPr>
          </w:p>
        </w:tc>
      </w:tr>
      <w:tr w:rsidR="00151A3F" w:rsidRPr="0084224E" w14:paraId="18B35CC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530CD" w14:textId="77777777" w:rsidR="00151A3F" w:rsidRPr="0084224E" w:rsidRDefault="00151A3F" w:rsidP="00246102">
            <w:pPr>
              <w:rPr>
                <w:rFonts w:asciiTheme="minorHAnsi" w:hAnsiTheme="minorHAnsi" w:cstheme="minorHAnsi"/>
                <w:sz w:val="22"/>
                <w:szCs w:val="22"/>
              </w:rPr>
            </w:pPr>
          </w:p>
          <w:p w14:paraId="3351E4D3" w14:textId="7221BE5F" w:rsidR="00E916C0"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Jumlah yang Diminta dalam Dolar AS: </w:t>
            </w:r>
          </w:p>
          <w:p w14:paraId="77ADEF1F" w14:textId="38E7DC75" w:rsidR="00151A3F" w:rsidRPr="0084224E" w:rsidRDefault="00151A3F" w:rsidP="00246102">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id-ID"/>
              </w:rPr>
              <w:t>atau Smile Train menerima mata uang lokal</w:t>
            </w:r>
          </w:p>
          <w:p w14:paraId="66BB7BDA" w14:textId="77777777" w:rsidR="00151A3F" w:rsidRPr="0084224E" w:rsidRDefault="00151A3F" w:rsidP="00246102">
            <w:pPr>
              <w:rPr>
                <w:rFonts w:asciiTheme="minorHAnsi" w:hAnsiTheme="minorHAnsi" w:cstheme="minorHAnsi"/>
                <w:sz w:val="22"/>
                <w:szCs w:val="22"/>
              </w:rPr>
            </w:pPr>
          </w:p>
        </w:tc>
        <w:tc>
          <w:tcPr>
            <w:tcW w:w="5490" w:type="dxa"/>
          </w:tcPr>
          <w:p w14:paraId="418B511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C50" w:rsidRPr="0084224E" w14:paraId="472D9F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416BA01" w14:textId="77777777" w:rsidR="002D5C50" w:rsidRDefault="002D5C50" w:rsidP="00246102">
            <w:pPr>
              <w:rPr>
                <w:rFonts w:cstheme="minorHAnsi"/>
                <w:b w:val="0"/>
                <w:bCs w:val="0"/>
                <w:sz w:val="22"/>
                <w:szCs w:val="22"/>
              </w:rPr>
            </w:pPr>
          </w:p>
          <w:p w14:paraId="3DE0FE9E" w14:textId="7B704406" w:rsidR="002D5C50" w:rsidRPr="002D5C50" w:rsidRDefault="002D5C50" w:rsidP="00246102">
            <w:pPr>
              <w:rPr>
                <w:rFonts w:cstheme="minorHAnsi"/>
                <w:sz w:val="22"/>
                <w:szCs w:val="22"/>
              </w:rPr>
            </w:pPr>
            <w:r w:rsidRPr="002D5C50">
              <w:rPr>
                <w:rFonts w:cstheme="minorHAnsi"/>
                <w:sz w:val="22"/>
                <w:szCs w:val="22"/>
                <w:lang w:bidi="id-ID"/>
              </w:rPr>
              <w:t>Berapa persentase total biaya proyek yang akan ditanggung oleh Smile Train dengan pendanaan ini?</w:t>
            </w:r>
          </w:p>
          <w:p w14:paraId="2ECC9B59" w14:textId="77777777" w:rsidR="002D5C50" w:rsidRPr="0084224E" w:rsidRDefault="002D5C50" w:rsidP="00246102">
            <w:pPr>
              <w:rPr>
                <w:rFonts w:cstheme="minorHAnsi"/>
                <w:sz w:val="22"/>
                <w:szCs w:val="22"/>
              </w:rPr>
            </w:pPr>
          </w:p>
        </w:tc>
        <w:tc>
          <w:tcPr>
            <w:tcW w:w="5490" w:type="dxa"/>
          </w:tcPr>
          <w:p w14:paraId="7A707461" w14:textId="77777777" w:rsidR="002D5C50" w:rsidRPr="0084224E"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D5C50" w:rsidRPr="0084224E" w14:paraId="09F2BEF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A98B6B" w14:textId="77777777" w:rsidR="002D5C50" w:rsidRDefault="002D5C50" w:rsidP="00246102">
            <w:pPr>
              <w:rPr>
                <w:rFonts w:cstheme="minorHAnsi"/>
                <w:b w:val="0"/>
                <w:bCs w:val="0"/>
                <w:sz w:val="22"/>
                <w:szCs w:val="22"/>
              </w:rPr>
            </w:pPr>
          </w:p>
          <w:p w14:paraId="191535A4" w14:textId="76CAED39" w:rsidR="002D5C50" w:rsidRDefault="002D5C50" w:rsidP="00246102">
            <w:pPr>
              <w:rPr>
                <w:rFonts w:cstheme="minorHAnsi"/>
                <w:b w:val="0"/>
                <w:bCs w:val="0"/>
                <w:sz w:val="22"/>
                <w:szCs w:val="22"/>
              </w:rPr>
            </w:pPr>
            <w:r w:rsidRPr="002D5C50">
              <w:rPr>
                <w:rFonts w:cstheme="minorHAnsi"/>
                <w:sz w:val="22"/>
                <w:szCs w:val="22"/>
                <w:lang w:bidi="id-ID"/>
              </w:rPr>
              <w:t>Dari sumber lain apa fasilitas kesehatan Anda akan menerima dukungan finansial untuk proyek terapi wicara ini?</w:t>
            </w:r>
          </w:p>
          <w:p w14:paraId="0A621AB6" w14:textId="16ED1FC4" w:rsidR="002D5C50" w:rsidRPr="002D5C50" w:rsidRDefault="002D5C50" w:rsidP="00246102">
            <w:pPr>
              <w:rPr>
                <w:rFonts w:cstheme="minorHAnsi"/>
                <w:b w:val="0"/>
                <w:bCs w:val="0"/>
                <w:sz w:val="22"/>
                <w:szCs w:val="22"/>
              </w:rPr>
            </w:pPr>
            <w:r>
              <w:rPr>
                <w:rFonts w:cstheme="minorHAnsi"/>
                <w:b w:val="0"/>
                <w:sz w:val="22"/>
                <w:szCs w:val="22"/>
                <w:lang w:bidi="id-ID"/>
              </w:rPr>
              <w:t>Pilih semua yang berlaku.</w:t>
            </w:r>
          </w:p>
          <w:p w14:paraId="500BE4C7" w14:textId="77777777" w:rsidR="002D5C50" w:rsidRPr="0084224E" w:rsidRDefault="002D5C50" w:rsidP="00246102">
            <w:pPr>
              <w:rPr>
                <w:rFonts w:cstheme="minorHAnsi"/>
                <w:sz w:val="22"/>
                <w:szCs w:val="22"/>
              </w:rPr>
            </w:pPr>
          </w:p>
        </w:tc>
        <w:tc>
          <w:tcPr>
            <w:tcW w:w="5490" w:type="dxa"/>
          </w:tcPr>
          <w:p w14:paraId="6C116484" w14:textId="77777777" w:rsidR="002D5C50"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7FA31D1"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Pemerintah</w:t>
            </w:r>
          </w:p>
          <w:p w14:paraId="33A61FD4"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Pembayaran pasien</w:t>
            </w:r>
          </w:p>
          <w:p w14:paraId="328CEF02"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Sumber daya fasilitas kesehatan sendiri</w:t>
            </w:r>
          </w:p>
          <w:p w14:paraId="3BF82727"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nirlaba lain yang berfokus pada bibir sumbing</w:t>
            </w:r>
          </w:p>
          <w:p w14:paraId="1C97FC7D"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lain</w:t>
            </w:r>
          </w:p>
          <w:p w14:paraId="1FA07DF9"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 ada</w:t>
            </w:r>
          </w:p>
          <w:p w14:paraId="735473FE" w14:textId="6E7A10C7" w:rsidR="002D5C50" w:rsidRPr="002D5C50" w:rsidRDefault="002D5C50" w:rsidP="002D5C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1E47B2D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AC4F4E" w14:textId="77777777" w:rsidR="00151A3F" w:rsidRPr="0084224E" w:rsidRDefault="00151A3F" w:rsidP="00246102">
            <w:pPr>
              <w:rPr>
                <w:rFonts w:asciiTheme="minorHAnsi" w:hAnsiTheme="minorHAnsi" w:cstheme="minorHAnsi"/>
                <w:sz w:val="22"/>
                <w:szCs w:val="22"/>
              </w:rPr>
            </w:pPr>
          </w:p>
          <w:p w14:paraId="356B5FA5" w14:textId="4D4BC980" w:rsidR="00151A3F" w:rsidRPr="0084224E" w:rsidRDefault="00801059" w:rsidP="00246102">
            <w:pPr>
              <w:rPr>
                <w:rFonts w:asciiTheme="minorHAnsi" w:hAnsiTheme="minorHAnsi" w:cstheme="minorHAnsi"/>
                <w:sz w:val="22"/>
                <w:szCs w:val="22"/>
              </w:rPr>
            </w:pPr>
            <w:r w:rsidRPr="0084224E">
              <w:rPr>
                <w:rFonts w:asciiTheme="minorHAnsi" w:hAnsiTheme="minorHAnsi" w:cstheme="minorHAnsi"/>
                <w:sz w:val="22"/>
                <w:szCs w:val="22"/>
                <w:lang w:bidi="id-ID"/>
              </w:rPr>
              <w:t>Usulan tanggal mulai periode pendanaan:</w:t>
            </w:r>
          </w:p>
          <w:p w14:paraId="7340FD87" w14:textId="77777777" w:rsidR="00151A3F" w:rsidRPr="0084224E" w:rsidRDefault="00151A3F" w:rsidP="00246102">
            <w:pPr>
              <w:rPr>
                <w:rFonts w:asciiTheme="minorHAnsi" w:hAnsiTheme="minorHAnsi" w:cstheme="minorHAnsi"/>
                <w:sz w:val="22"/>
                <w:szCs w:val="22"/>
              </w:rPr>
            </w:pPr>
          </w:p>
        </w:tc>
        <w:tc>
          <w:tcPr>
            <w:tcW w:w="5490" w:type="dxa"/>
          </w:tcPr>
          <w:p w14:paraId="1F4B13E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1E35" w:rsidRPr="0084224E" w14:paraId="2413D773"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5990C0" w14:textId="77777777" w:rsidR="001F1E35" w:rsidRPr="0084224E" w:rsidRDefault="001F1E35" w:rsidP="00246102">
            <w:pPr>
              <w:rPr>
                <w:rFonts w:asciiTheme="minorHAnsi" w:hAnsiTheme="minorHAnsi" w:cstheme="minorHAnsi"/>
                <w:b w:val="0"/>
                <w:bCs w:val="0"/>
                <w:sz w:val="22"/>
                <w:szCs w:val="22"/>
              </w:rPr>
            </w:pPr>
          </w:p>
          <w:p w14:paraId="52B5AA0F" w14:textId="29D7285C" w:rsidR="00FC4E8A" w:rsidRPr="0084224E" w:rsidRDefault="00FC4E8A" w:rsidP="00FC4E8A">
            <w:pPr>
              <w:rPr>
                <w:rFonts w:asciiTheme="minorHAnsi" w:hAnsiTheme="minorHAnsi" w:cstheme="minorHAnsi"/>
                <w:sz w:val="22"/>
                <w:szCs w:val="22"/>
              </w:rPr>
            </w:pPr>
            <w:r w:rsidRPr="0084224E">
              <w:rPr>
                <w:rFonts w:asciiTheme="minorHAnsi" w:hAnsiTheme="minorHAnsi" w:cstheme="minorHAnsi"/>
                <w:sz w:val="22"/>
                <w:szCs w:val="22"/>
                <w:lang w:bidi="id-ID"/>
              </w:rPr>
              <w:t>Usulan tanggal akhir periode pendanaan:</w:t>
            </w:r>
          </w:p>
          <w:p w14:paraId="6D7C5932" w14:textId="77777777" w:rsidR="001F1E35" w:rsidRPr="0084224E" w:rsidRDefault="001F1E35" w:rsidP="00246102">
            <w:pPr>
              <w:rPr>
                <w:rFonts w:asciiTheme="minorHAnsi" w:hAnsiTheme="minorHAnsi" w:cstheme="minorHAnsi"/>
                <w:sz w:val="22"/>
                <w:szCs w:val="22"/>
              </w:rPr>
            </w:pPr>
          </w:p>
        </w:tc>
        <w:tc>
          <w:tcPr>
            <w:tcW w:w="5490" w:type="dxa"/>
          </w:tcPr>
          <w:p w14:paraId="5676BBEA" w14:textId="77777777" w:rsidR="001F1E35" w:rsidRPr="0084224E" w:rsidRDefault="001F1E3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1263A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A4390C" w14:textId="77777777" w:rsidR="00151A3F" w:rsidRPr="0084224E" w:rsidRDefault="00151A3F" w:rsidP="00246102">
            <w:pPr>
              <w:rPr>
                <w:rFonts w:asciiTheme="minorHAnsi" w:hAnsiTheme="minorHAnsi" w:cstheme="minorHAnsi"/>
                <w:sz w:val="22"/>
                <w:szCs w:val="22"/>
              </w:rPr>
            </w:pPr>
          </w:p>
          <w:p w14:paraId="1A2D4685" w14:textId="3E34295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id-ID"/>
              </w:rPr>
              <w:t>Area Geografis Utama yang Dilayani:</w:t>
            </w:r>
          </w:p>
          <w:p w14:paraId="55F728E4" w14:textId="77777777" w:rsidR="00151A3F" w:rsidRPr="0084224E" w:rsidRDefault="00151A3F" w:rsidP="00246102">
            <w:pPr>
              <w:rPr>
                <w:rFonts w:asciiTheme="minorHAnsi" w:hAnsiTheme="minorHAnsi" w:cstheme="minorHAnsi"/>
                <w:sz w:val="22"/>
                <w:szCs w:val="22"/>
              </w:rPr>
            </w:pPr>
          </w:p>
        </w:tc>
        <w:tc>
          <w:tcPr>
            <w:tcW w:w="5490" w:type="dxa"/>
          </w:tcPr>
          <w:p w14:paraId="05E8A51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84224E"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84224E" w14:paraId="1781674E"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84224E" w:rsidRDefault="00151A3F" w:rsidP="00246102">
            <w:pPr>
              <w:rPr>
                <w:rFonts w:asciiTheme="minorHAnsi" w:hAnsiTheme="minorHAnsi" w:cstheme="minorHAnsi"/>
                <w:sz w:val="22"/>
                <w:szCs w:val="22"/>
              </w:rPr>
            </w:pPr>
            <w:bookmarkStart w:id="7" w:name="_Hlk173337878"/>
          </w:p>
          <w:p w14:paraId="6A03F7A9" w14:textId="6E594129" w:rsidR="00151A3F" w:rsidRPr="0084224E" w:rsidRDefault="00BA086E" w:rsidP="00246102">
            <w:pPr>
              <w:jc w:val="center"/>
              <w:rPr>
                <w:rFonts w:asciiTheme="minorHAnsi" w:hAnsiTheme="minorHAnsi" w:cstheme="minorHAnsi"/>
                <w:sz w:val="22"/>
                <w:szCs w:val="22"/>
              </w:rPr>
            </w:pPr>
            <w:r w:rsidRPr="0084224E">
              <w:rPr>
                <w:rFonts w:asciiTheme="minorHAnsi" w:hAnsiTheme="minorHAnsi" w:cstheme="minorHAnsi"/>
                <w:sz w:val="22"/>
                <w:szCs w:val="22"/>
                <w:lang w:bidi="id-ID"/>
              </w:rPr>
              <w:t>LATAR BELAKANG MITRA</w:t>
            </w:r>
          </w:p>
          <w:p w14:paraId="3540F19A" w14:textId="77777777" w:rsidR="00151A3F" w:rsidRPr="0084224E" w:rsidRDefault="00151A3F" w:rsidP="00246102">
            <w:pPr>
              <w:jc w:val="center"/>
              <w:rPr>
                <w:rFonts w:asciiTheme="minorHAnsi" w:hAnsiTheme="minorHAnsi" w:cstheme="minorHAnsi"/>
                <w:sz w:val="22"/>
                <w:szCs w:val="22"/>
              </w:rPr>
            </w:pPr>
          </w:p>
        </w:tc>
      </w:tr>
      <w:tr w:rsidR="00151A3F" w:rsidRPr="0084224E" w14:paraId="1607A6E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A64E451" w14:textId="77777777" w:rsidR="00151A3F" w:rsidRPr="0084224E" w:rsidRDefault="00151A3F" w:rsidP="00246102">
            <w:pPr>
              <w:rPr>
                <w:rFonts w:asciiTheme="minorHAnsi" w:hAnsiTheme="minorHAnsi" w:cstheme="minorHAnsi"/>
                <w:sz w:val="22"/>
                <w:szCs w:val="22"/>
              </w:rPr>
            </w:pPr>
          </w:p>
          <w:p w14:paraId="44E5F550" w14:textId="5C9EA965" w:rsidR="00DF67ED"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bidi="id-ID"/>
              </w:rPr>
              <w:t>Rata-rata, berapa banyak pasien bibir sumbing yang saat ini menerima layanan terapi wicara per bulan (perawatan aktif) di fasilitas kesehatan Anda?</w:t>
            </w:r>
          </w:p>
          <w:p w14:paraId="43B5AFDB" w14:textId="77777777" w:rsidR="00151A3F" w:rsidRPr="0084224E" w:rsidRDefault="00151A3F" w:rsidP="00246102">
            <w:pPr>
              <w:rPr>
                <w:rFonts w:asciiTheme="minorHAnsi" w:hAnsiTheme="minorHAnsi" w:cstheme="minorHAnsi"/>
                <w:sz w:val="22"/>
                <w:szCs w:val="22"/>
              </w:rPr>
            </w:pPr>
          </w:p>
        </w:tc>
        <w:tc>
          <w:tcPr>
            <w:tcW w:w="5490" w:type="dxa"/>
          </w:tcPr>
          <w:p w14:paraId="2C28496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p w14:paraId="20952DB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tr w:rsidR="00151A3F" w:rsidRPr="0084224E" w14:paraId="30CE06DB"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84224E" w:rsidRDefault="00151A3F" w:rsidP="00246102">
            <w:pPr>
              <w:rPr>
                <w:rFonts w:asciiTheme="minorHAnsi" w:hAnsiTheme="minorHAnsi" w:cstheme="minorHAnsi"/>
                <w:i/>
                <w:iCs/>
                <w:sz w:val="22"/>
                <w:szCs w:val="22"/>
              </w:rPr>
            </w:pPr>
          </w:p>
          <w:p w14:paraId="1610B8E6" w14:textId="3E0FC226" w:rsidR="00FE5AD0"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bidi="id-ID"/>
              </w:rPr>
              <w:t>Secara total, berapa banyak pasien bibir sumbing yang menerima perawatan bedah di fasilitas kesehatan Anda dalam 12 bulan terakhir?</w:t>
            </w:r>
          </w:p>
          <w:p w14:paraId="0E5C56EA" w14:textId="77777777" w:rsidR="00151A3F" w:rsidRPr="0084224E" w:rsidRDefault="00151A3F" w:rsidP="00246102">
            <w:pPr>
              <w:rPr>
                <w:rFonts w:asciiTheme="minorHAnsi" w:hAnsiTheme="minorHAnsi" w:cstheme="minorHAnsi"/>
                <w:sz w:val="22"/>
                <w:szCs w:val="22"/>
              </w:rPr>
            </w:pPr>
          </w:p>
        </w:tc>
        <w:tc>
          <w:tcPr>
            <w:tcW w:w="5490" w:type="dxa"/>
          </w:tcPr>
          <w:p w14:paraId="077F117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bookmarkEnd w:id="7"/>
      <w:tr w:rsidR="00FC4E8A" w:rsidRPr="0084224E" w14:paraId="5E15DB2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FE7A6B5" w14:textId="77777777" w:rsidR="00FC4E8A" w:rsidRDefault="00FC4E8A" w:rsidP="00246102">
            <w:pPr>
              <w:rPr>
                <w:rFonts w:cstheme="minorHAnsi"/>
                <w:b w:val="0"/>
                <w:bCs w:val="0"/>
                <w:i/>
                <w:iCs/>
                <w:sz w:val="22"/>
                <w:szCs w:val="22"/>
              </w:rPr>
            </w:pPr>
          </w:p>
          <w:p w14:paraId="52E93115" w14:textId="5C8AFA13" w:rsidR="00FC4E8A" w:rsidRPr="00FC4E8A" w:rsidRDefault="00FC4E8A" w:rsidP="00246102">
            <w:pPr>
              <w:rPr>
                <w:rFonts w:cstheme="minorHAnsi"/>
                <w:sz w:val="22"/>
                <w:szCs w:val="22"/>
              </w:rPr>
            </w:pPr>
            <w:r>
              <w:rPr>
                <w:rFonts w:cstheme="minorHAnsi"/>
                <w:sz w:val="22"/>
                <w:szCs w:val="22"/>
                <w:lang w:bidi="id-ID"/>
              </w:rPr>
              <w:t>Secara keseluruhan, berapa banyak operasi sekunder untuk mengatasi Insufisiensi Velofaringeal</w:t>
            </w:r>
            <w:r>
              <w:rPr>
                <w:rFonts w:cstheme="minorHAnsi"/>
                <w:i/>
                <w:sz w:val="22"/>
                <w:szCs w:val="22"/>
                <w:lang w:bidi="id-ID"/>
              </w:rPr>
              <w:t xml:space="preserve"> </w:t>
            </w:r>
            <w:r>
              <w:rPr>
                <w:rFonts w:cstheme="minorHAnsi"/>
                <w:sz w:val="22"/>
                <w:szCs w:val="22"/>
                <w:lang w:bidi="id-ID"/>
              </w:rPr>
              <w:t>(VPI) yang dilakukan di fasilitas kesehatan Anda dalam 12 bulan terakhir?</w:t>
            </w:r>
          </w:p>
          <w:p w14:paraId="0259DF42" w14:textId="77777777" w:rsidR="00FC4E8A" w:rsidRPr="0084224E" w:rsidRDefault="00FC4E8A" w:rsidP="00246102">
            <w:pPr>
              <w:rPr>
                <w:rFonts w:cstheme="minorHAnsi"/>
                <w:i/>
                <w:iCs/>
                <w:sz w:val="22"/>
                <w:szCs w:val="22"/>
              </w:rPr>
            </w:pPr>
          </w:p>
        </w:tc>
        <w:tc>
          <w:tcPr>
            <w:tcW w:w="5490" w:type="dxa"/>
          </w:tcPr>
          <w:p w14:paraId="4CD68E17"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3916A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64B6072" w14:textId="77777777" w:rsidR="00FC4E8A" w:rsidRDefault="00FC4E8A" w:rsidP="00246102">
            <w:pPr>
              <w:rPr>
                <w:rFonts w:cstheme="minorHAnsi"/>
                <w:b w:val="0"/>
                <w:bCs w:val="0"/>
                <w:i/>
                <w:iCs/>
                <w:sz w:val="22"/>
                <w:szCs w:val="22"/>
              </w:rPr>
            </w:pPr>
          </w:p>
          <w:p w14:paraId="3C4E0FFF" w14:textId="0BE0E92D" w:rsidR="00FC4E8A" w:rsidRPr="00FC4E8A" w:rsidRDefault="00FC4E8A" w:rsidP="00246102">
            <w:pPr>
              <w:rPr>
                <w:rFonts w:cstheme="minorHAnsi"/>
                <w:sz w:val="22"/>
                <w:szCs w:val="22"/>
              </w:rPr>
            </w:pPr>
            <w:r>
              <w:rPr>
                <w:rFonts w:cstheme="minorHAnsi"/>
                <w:sz w:val="22"/>
                <w:szCs w:val="22"/>
                <w:lang w:bidi="id-ID"/>
              </w:rPr>
              <w:t>Satu atau lebih ahli bedah harus terafiliasi dengan semua program terapi wicara yang didanai Smile Train untuk memastikan bahwa perawatan selaras dengan kualitas bedah sumbing. Silakan cantumkan nama ahli bedah sumbing yang terafiliasi dengan program terapi wicara sumbing:</w:t>
            </w:r>
          </w:p>
          <w:p w14:paraId="40CCD796" w14:textId="77777777" w:rsidR="00FC4E8A" w:rsidRPr="0084224E" w:rsidRDefault="00FC4E8A" w:rsidP="00246102">
            <w:pPr>
              <w:rPr>
                <w:rFonts w:cstheme="minorHAnsi"/>
                <w:i/>
                <w:iCs/>
                <w:sz w:val="22"/>
                <w:szCs w:val="22"/>
              </w:rPr>
            </w:pPr>
          </w:p>
        </w:tc>
        <w:tc>
          <w:tcPr>
            <w:tcW w:w="5490" w:type="dxa"/>
          </w:tcPr>
          <w:p w14:paraId="0D77697D"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675EBE3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84224E" w:rsidRDefault="00151A3F" w:rsidP="00246102">
            <w:pPr>
              <w:rPr>
                <w:rFonts w:asciiTheme="minorHAnsi" w:hAnsiTheme="minorHAnsi" w:cstheme="minorHAnsi"/>
                <w:i/>
                <w:iCs/>
                <w:sz w:val="22"/>
                <w:szCs w:val="22"/>
              </w:rPr>
            </w:pPr>
          </w:p>
          <w:p w14:paraId="3AAF420F" w14:textId="77777777" w:rsidR="00151A3F" w:rsidRPr="0084224E" w:rsidRDefault="00F4028E"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id-ID"/>
              </w:rPr>
              <w:t>Apakah fasilitas kesehatan Anda saat ini memiliki peralatan dan materi yang dibutuhkan untuk mendukung program terapi wicara sumbing, seperti yang dinyatakan di Syarat dan Permohonan Pendanaan Terapi Wicara Smile Train?</w:t>
            </w:r>
          </w:p>
          <w:p w14:paraId="4FF09717" w14:textId="4434DEE1" w:rsidR="00F4028E" w:rsidRPr="0084224E" w:rsidRDefault="00F4028E" w:rsidP="00246102">
            <w:pPr>
              <w:rPr>
                <w:rFonts w:asciiTheme="minorHAnsi" w:hAnsiTheme="minorHAnsi" w:cstheme="minorHAnsi"/>
                <w:sz w:val="22"/>
                <w:szCs w:val="22"/>
              </w:rPr>
            </w:pPr>
          </w:p>
        </w:tc>
        <w:tc>
          <w:tcPr>
            <w:tcW w:w="5490" w:type="dxa"/>
          </w:tcPr>
          <w:p w14:paraId="0BC3A123" w14:textId="77777777" w:rsidR="00151A3F"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C5AA6F7" w14:textId="77777777" w:rsid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Ya</w:t>
            </w:r>
          </w:p>
          <w:p w14:paraId="5BE1253F" w14:textId="297377C7" w:rsidR="00FC4E8A" w:rsidRP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w:t>
            </w:r>
          </w:p>
        </w:tc>
      </w:tr>
      <w:tr w:rsidR="00FC4E8A" w:rsidRPr="0084224E" w14:paraId="34B0C328"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E6A22A" w14:textId="77777777" w:rsidR="00FC4E8A" w:rsidRDefault="00FC4E8A" w:rsidP="00246102">
            <w:pPr>
              <w:rPr>
                <w:rFonts w:cstheme="minorHAnsi"/>
                <w:sz w:val="22"/>
                <w:szCs w:val="22"/>
              </w:rPr>
            </w:pPr>
          </w:p>
          <w:p w14:paraId="1AA5DCA0" w14:textId="629B368B" w:rsidR="00FC4E8A" w:rsidRDefault="00FC4E8A" w:rsidP="00246102">
            <w:pPr>
              <w:rPr>
                <w:rFonts w:cstheme="minorHAnsi"/>
                <w:sz w:val="22"/>
                <w:szCs w:val="22"/>
              </w:rPr>
            </w:pPr>
            <w:r>
              <w:rPr>
                <w:rFonts w:cstheme="minorHAnsi"/>
                <w:sz w:val="22"/>
                <w:szCs w:val="22"/>
                <w:lang w:bidi="id-ID"/>
              </w:rPr>
              <w:t>Jika tidak, silakan deskripsikan sumber daya yang tersedia dengan rinci:</w:t>
            </w:r>
          </w:p>
          <w:p w14:paraId="4C8CC5D8" w14:textId="77777777" w:rsidR="00FC4E8A" w:rsidRPr="0084224E" w:rsidRDefault="00FC4E8A" w:rsidP="00246102">
            <w:pPr>
              <w:rPr>
                <w:rFonts w:cstheme="minorHAnsi"/>
                <w:b w:val="0"/>
                <w:bCs w:val="0"/>
                <w:sz w:val="22"/>
                <w:szCs w:val="22"/>
              </w:rPr>
            </w:pPr>
          </w:p>
        </w:tc>
        <w:tc>
          <w:tcPr>
            <w:tcW w:w="5490" w:type="dxa"/>
          </w:tcPr>
          <w:p w14:paraId="4F8ECF3A"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07E40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43CAF332" w14:textId="77777777" w:rsidR="00FC4E8A" w:rsidRDefault="00FC4E8A" w:rsidP="00246102">
            <w:pPr>
              <w:rPr>
                <w:rFonts w:cstheme="minorHAnsi"/>
                <w:sz w:val="22"/>
                <w:szCs w:val="22"/>
              </w:rPr>
            </w:pPr>
          </w:p>
          <w:p w14:paraId="55600297" w14:textId="28CB5FDC" w:rsidR="00FC4E8A" w:rsidRDefault="00FC4E8A" w:rsidP="00246102">
            <w:pPr>
              <w:rPr>
                <w:rFonts w:cstheme="minorHAnsi"/>
                <w:sz w:val="22"/>
                <w:szCs w:val="22"/>
              </w:rPr>
            </w:pPr>
            <w:r>
              <w:rPr>
                <w:rFonts w:cstheme="minorHAnsi"/>
                <w:sz w:val="22"/>
                <w:szCs w:val="22"/>
                <w:lang w:bidi="id-ID"/>
              </w:rPr>
              <w:t>Berapa banyak pasien sumbing yang diharapkan mendapatkan manfaat dari pendanaan kemampuan bicara ini selama periode pendanaan yang diusulkan?</w:t>
            </w:r>
          </w:p>
          <w:p w14:paraId="7DA835BF" w14:textId="77777777" w:rsidR="00FC4E8A" w:rsidRPr="0084224E" w:rsidRDefault="00FC4E8A" w:rsidP="00246102">
            <w:pPr>
              <w:rPr>
                <w:rFonts w:cstheme="minorHAnsi"/>
                <w:b w:val="0"/>
                <w:bCs w:val="0"/>
                <w:sz w:val="22"/>
                <w:szCs w:val="22"/>
              </w:rPr>
            </w:pPr>
          </w:p>
        </w:tc>
        <w:tc>
          <w:tcPr>
            <w:tcW w:w="5490" w:type="dxa"/>
          </w:tcPr>
          <w:p w14:paraId="3922D221"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975C98" w:rsidRPr="0084224E" w14:paraId="1B715EC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DD81647" w14:textId="77777777" w:rsidR="00386B0B" w:rsidRPr="0084224E" w:rsidRDefault="00386B0B" w:rsidP="00246102">
            <w:pPr>
              <w:rPr>
                <w:rFonts w:asciiTheme="minorHAnsi" w:hAnsiTheme="minorHAnsi" w:cstheme="minorHAnsi"/>
                <w:b w:val="0"/>
                <w:bCs w:val="0"/>
                <w:sz w:val="22"/>
                <w:szCs w:val="22"/>
              </w:rPr>
            </w:pPr>
          </w:p>
          <w:p w14:paraId="196CE56D" w14:textId="77777777" w:rsidR="00FC4E8A" w:rsidRDefault="00FC4E8A" w:rsidP="00246102">
            <w:pPr>
              <w:rPr>
                <w:rFonts w:asciiTheme="minorHAnsi" w:hAnsiTheme="minorHAnsi" w:cstheme="minorHAnsi"/>
                <w:b w:val="0"/>
                <w:bCs w:val="0"/>
                <w:sz w:val="22"/>
                <w:szCs w:val="22"/>
              </w:rPr>
            </w:pPr>
            <w:r>
              <w:rPr>
                <w:rFonts w:asciiTheme="minorHAnsi" w:hAnsiTheme="minorHAnsi" w:cstheme="minorHAnsi"/>
                <w:sz w:val="22"/>
                <w:szCs w:val="22"/>
                <w:lang w:bidi="id-ID"/>
              </w:rPr>
              <w:t>Silakan cantumkan besaran dana yang diminta dari Smile Train PER KUNJUNGAN untuk setiap jenis kunjungan berikut.</w:t>
            </w:r>
          </w:p>
          <w:p w14:paraId="7CD2E1EE" w14:textId="77777777" w:rsidR="00FC4E8A" w:rsidRDefault="00FC4E8A" w:rsidP="00246102">
            <w:pPr>
              <w:rPr>
                <w:rFonts w:asciiTheme="minorHAnsi" w:hAnsiTheme="minorHAnsi" w:cstheme="minorHAnsi"/>
                <w:b w:val="0"/>
                <w:bCs w:val="0"/>
                <w:sz w:val="22"/>
                <w:szCs w:val="22"/>
              </w:rPr>
            </w:pPr>
          </w:p>
          <w:p w14:paraId="53DAEBA0" w14:textId="44F0CB5B" w:rsidR="00386B0B" w:rsidRPr="0084224E" w:rsidRDefault="00FC4E8A" w:rsidP="00246102">
            <w:pPr>
              <w:rPr>
                <w:rFonts w:asciiTheme="minorHAnsi" w:hAnsiTheme="minorHAnsi" w:cstheme="minorHAnsi"/>
                <w:b w:val="0"/>
                <w:bCs w:val="0"/>
                <w:sz w:val="22"/>
                <w:szCs w:val="22"/>
              </w:rPr>
            </w:pPr>
            <w:r w:rsidRPr="00FC4E8A">
              <w:rPr>
                <w:rFonts w:asciiTheme="minorHAnsi" w:hAnsiTheme="minorHAnsi" w:cstheme="minorHAnsi"/>
                <w:sz w:val="22"/>
                <w:szCs w:val="22"/>
                <w:lang w:bidi="id-ID"/>
              </w:rPr>
              <w:t>Tarif yang dicantumkan harus sesuai dengan tarif yang diminta dalam anggaran yang diserahkan:</w:t>
            </w:r>
          </w:p>
          <w:p w14:paraId="113A3F22" w14:textId="5FCC2835" w:rsidR="00386B0B" w:rsidRPr="0084224E" w:rsidRDefault="00386B0B" w:rsidP="00246102">
            <w:pPr>
              <w:rPr>
                <w:rFonts w:asciiTheme="minorHAnsi" w:hAnsiTheme="minorHAnsi" w:cstheme="minorHAnsi"/>
                <w:sz w:val="22"/>
                <w:szCs w:val="22"/>
              </w:rPr>
            </w:pPr>
          </w:p>
        </w:tc>
        <w:tc>
          <w:tcPr>
            <w:tcW w:w="5490" w:type="dxa"/>
          </w:tcPr>
          <w:p w14:paraId="3D6FA060" w14:textId="77777777" w:rsidR="002E3DAB" w:rsidRDefault="002E3DAB"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7082B73" w14:textId="330F36C7" w:rsid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 xml:space="preserve">Evaluasi Terapi Wicara: </w:t>
            </w:r>
          </w:p>
          <w:p w14:paraId="0294A457" w14:textId="69B549D4" w:rsidR="00FC4E8A" w:rsidRP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 xml:space="preserve">Sesi Perawatan Terapi Wicara: </w:t>
            </w:r>
          </w:p>
        </w:tc>
      </w:tr>
      <w:tr w:rsidR="00FC4E8A" w:rsidRPr="0084224E" w14:paraId="2E6ECC9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85E3413" w14:textId="77777777" w:rsidR="00FC4E8A" w:rsidRDefault="00FC4E8A" w:rsidP="00246102">
            <w:pPr>
              <w:rPr>
                <w:rFonts w:cstheme="minorHAnsi"/>
                <w:sz w:val="22"/>
                <w:szCs w:val="22"/>
              </w:rPr>
            </w:pPr>
          </w:p>
          <w:p w14:paraId="7EAF482D" w14:textId="7B7670F7" w:rsidR="00FC4E8A" w:rsidRDefault="00FC4E8A" w:rsidP="00246102">
            <w:pPr>
              <w:rPr>
                <w:rFonts w:cstheme="minorHAnsi"/>
                <w:sz w:val="22"/>
                <w:szCs w:val="22"/>
              </w:rPr>
            </w:pPr>
            <w:r>
              <w:rPr>
                <w:rFonts w:cstheme="minorHAnsi"/>
                <w:sz w:val="22"/>
                <w:szCs w:val="22"/>
                <w:lang w:bidi="id-ID"/>
              </w:rPr>
              <w:t>Mohon berikan ringkasan proyek Anda dalam satu kalimat:</w:t>
            </w:r>
          </w:p>
          <w:p w14:paraId="2D76FD88" w14:textId="77777777" w:rsidR="00FC4E8A" w:rsidRPr="0084224E" w:rsidRDefault="00FC4E8A" w:rsidP="00246102">
            <w:pPr>
              <w:rPr>
                <w:rFonts w:cstheme="minorHAnsi"/>
                <w:b w:val="0"/>
                <w:bCs w:val="0"/>
                <w:sz w:val="22"/>
                <w:szCs w:val="22"/>
              </w:rPr>
            </w:pPr>
          </w:p>
        </w:tc>
        <w:tc>
          <w:tcPr>
            <w:tcW w:w="5490" w:type="dxa"/>
          </w:tcPr>
          <w:p w14:paraId="48E904ED" w14:textId="77777777" w:rsidR="00FC4E8A" w:rsidRDefault="00FC4E8A"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84224E" w14:paraId="5390B8FB"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84224E" w:rsidRDefault="00151A3F" w:rsidP="00246102">
            <w:pPr>
              <w:jc w:val="center"/>
              <w:rPr>
                <w:rFonts w:asciiTheme="minorHAnsi" w:hAnsiTheme="minorHAnsi" w:cstheme="minorHAnsi"/>
                <w:sz w:val="22"/>
                <w:szCs w:val="22"/>
              </w:rPr>
            </w:pPr>
          </w:p>
          <w:p w14:paraId="0C8F4BAE" w14:textId="4B4B50B1" w:rsidR="00151A3F" w:rsidRPr="0084224E" w:rsidRDefault="00B00B4E" w:rsidP="00246102">
            <w:pPr>
              <w:jc w:val="center"/>
              <w:rPr>
                <w:rFonts w:asciiTheme="minorHAnsi" w:hAnsiTheme="minorHAnsi" w:cstheme="minorHAnsi"/>
                <w:sz w:val="22"/>
                <w:szCs w:val="22"/>
              </w:rPr>
            </w:pPr>
            <w:r w:rsidRPr="0084224E">
              <w:rPr>
                <w:rFonts w:asciiTheme="minorHAnsi" w:hAnsiTheme="minorHAnsi" w:cstheme="minorHAnsi"/>
                <w:sz w:val="22"/>
                <w:szCs w:val="22"/>
                <w:lang w:bidi="id-ID"/>
              </w:rPr>
              <w:t>KEBUTUHAN &amp; TUJUAN MITRA</w:t>
            </w:r>
          </w:p>
          <w:p w14:paraId="7056F8B9" w14:textId="77777777" w:rsidR="00151A3F" w:rsidRPr="0084224E" w:rsidRDefault="00151A3F" w:rsidP="00246102">
            <w:pPr>
              <w:jc w:val="center"/>
              <w:rPr>
                <w:rFonts w:asciiTheme="minorHAnsi" w:hAnsiTheme="minorHAnsi" w:cstheme="minorHAnsi"/>
                <w:sz w:val="22"/>
                <w:szCs w:val="22"/>
              </w:rPr>
            </w:pPr>
          </w:p>
        </w:tc>
      </w:tr>
      <w:tr w:rsidR="00B67105" w:rsidRPr="0084224E" w14:paraId="25EFAAA9"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84224E" w:rsidRDefault="00B67105" w:rsidP="00246102">
            <w:pPr>
              <w:rPr>
                <w:rFonts w:asciiTheme="minorHAnsi" w:hAnsiTheme="minorHAnsi" w:cstheme="minorHAnsi"/>
                <w:sz w:val="22"/>
                <w:szCs w:val="22"/>
              </w:rPr>
            </w:pPr>
          </w:p>
          <w:p w14:paraId="2D3B2E3C" w14:textId="77777777" w:rsidR="00FC4E8A" w:rsidRDefault="001A3371"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Silakan sebutkan kebutuhan pendanaan ini: </w:t>
            </w:r>
          </w:p>
          <w:p w14:paraId="523419E0"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id-ID"/>
              </w:rPr>
              <w:t xml:space="preserve">Bagaimana pendanaan ini akan mengatasi kesenjangan dalam penyediaan layanan terapi wicara bibir sumbing di fasilitas kesehatan Anda? </w:t>
            </w:r>
          </w:p>
          <w:p w14:paraId="33D17FC4"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id-ID"/>
              </w:rPr>
              <w:t xml:space="preserve">Bagaimana pendanaan ini akan meningkatkan kualitas penyediaan layanan terapi wicara dan/atau aksesibilitas layanan bagi pasien bibir sumbing di pusat Anda? </w:t>
            </w:r>
          </w:p>
          <w:p w14:paraId="071F506F"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id-ID"/>
              </w:rPr>
              <w:t xml:space="preserve">Bagaimana pendanaan ini akan membantu Anda meningkatkan jumlah pasien bibir sumbing yang menerima terapi wicara di fasilitas kesehatan Anda? </w:t>
            </w:r>
          </w:p>
          <w:p w14:paraId="575D57B6"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id-ID"/>
              </w:rPr>
              <w:t xml:space="preserve">Tujuan apa yang dapat Anda capai dengan pendanaan ini? </w:t>
            </w:r>
          </w:p>
          <w:p w14:paraId="45B096C0" w14:textId="77777777" w:rsidR="00B67105" w:rsidRPr="0084224E" w:rsidRDefault="00B67105" w:rsidP="00246102">
            <w:pPr>
              <w:rPr>
                <w:rFonts w:asciiTheme="minorHAnsi" w:hAnsiTheme="minorHAnsi" w:cstheme="minorHAnsi"/>
                <w:b w:val="0"/>
                <w:bCs w:val="0"/>
                <w:sz w:val="22"/>
                <w:szCs w:val="22"/>
              </w:rPr>
            </w:pPr>
          </w:p>
        </w:tc>
        <w:tc>
          <w:tcPr>
            <w:tcW w:w="5490" w:type="dxa"/>
          </w:tcPr>
          <w:p w14:paraId="229414D3" w14:textId="77777777" w:rsidR="00B67105" w:rsidRPr="0084224E"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E8A" w:rsidRPr="0084224E" w14:paraId="68D29D6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300D824" w14:textId="77777777" w:rsidR="00FC4E8A" w:rsidRDefault="00FC4E8A" w:rsidP="00246102">
            <w:pPr>
              <w:rPr>
                <w:rFonts w:cstheme="minorHAnsi"/>
                <w:b w:val="0"/>
                <w:bCs w:val="0"/>
                <w:sz w:val="22"/>
                <w:szCs w:val="22"/>
              </w:rPr>
            </w:pPr>
          </w:p>
          <w:p w14:paraId="3C67C19D" w14:textId="7E14DC82" w:rsidR="00FC4E8A" w:rsidRPr="00FC4E8A" w:rsidRDefault="00FC4E8A" w:rsidP="00246102">
            <w:pPr>
              <w:rPr>
                <w:rFonts w:cstheme="minorHAnsi"/>
                <w:sz w:val="22"/>
                <w:szCs w:val="22"/>
              </w:rPr>
            </w:pPr>
            <w:r w:rsidRPr="00FC4E8A">
              <w:rPr>
                <w:rFonts w:cstheme="minorHAnsi"/>
                <w:sz w:val="22"/>
                <w:szCs w:val="22"/>
                <w:lang w:bidi="id-ID"/>
              </w:rPr>
              <w:t>Seperti apa model pelayanan terapi wicara yang akan diberikan dengan pendanaan ini?</w:t>
            </w:r>
          </w:p>
          <w:p w14:paraId="4EE4F0B5" w14:textId="68955946" w:rsidR="00FC4E8A" w:rsidRDefault="00FC4E8A" w:rsidP="00246102">
            <w:pPr>
              <w:rPr>
                <w:rFonts w:cstheme="minorHAnsi"/>
                <w:b w:val="0"/>
                <w:bCs w:val="0"/>
                <w:sz w:val="22"/>
                <w:szCs w:val="22"/>
              </w:rPr>
            </w:pPr>
            <w:r>
              <w:rPr>
                <w:rFonts w:cstheme="minorHAnsi"/>
                <w:b w:val="0"/>
                <w:sz w:val="22"/>
                <w:szCs w:val="22"/>
                <w:lang w:bidi="id-ID"/>
              </w:rPr>
              <w:t>Pilih semua yang berlaku.</w:t>
            </w:r>
          </w:p>
          <w:p w14:paraId="1A747A7D" w14:textId="77777777" w:rsidR="00FC4E8A" w:rsidRPr="0084224E" w:rsidRDefault="00FC4E8A" w:rsidP="00246102">
            <w:pPr>
              <w:rPr>
                <w:rFonts w:cstheme="minorHAnsi"/>
                <w:sz w:val="22"/>
                <w:szCs w:val="22"/>
              </w:rPr>
            </w:pPr>
          </w:p>
        </w:tc>
        <w:tc>
          <w:tcPr>
            <w:tcW w:w="5490" w:type="dxa"/>
          </w:tcPr>
          <w:p w14:paraId="32B56ABF" w14:textId="77777777" w:rsidR="00FC4E8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C6B304F"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Terapi Wicara Individu dan/atau Kelompok</w:t>
            </w:r>
          </w:p>
          <w:p w14:paraId="42A92F0B"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Telekesehatan/Terapi Wicara Virtual</w:t>
            </w:r>
          </w:p>
          <w:p w14:paraId="018BBCB2" w14:textId="05A84AE2" w:rsidR="00FC4E8A" w:rsidRP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Program Intensif Terapi Wicara</w:t>
            </w:r>
          </w:p>
        </w:tc>
      </w:tr>
      <w:tr w:rsidR="00151A3F" w:rsidRPr="0084224E" w14:paraId="13AC1FE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5D5B788" w14:textId="77777777" w:rsidR="00151A3F" w:rsidRPr="0084224E" w:rsidRDefault="00151A3F" w:rsidP="00246102">
            <w:pPr>
              <w:rPr>
                <w:rFonts w:asciiTheme="minorHAnsi" w:hAnsiTheme="minorHAnsi" w:cstheme="minorHAnsi"/>
                <w:sz w:val="22"/>
                <w:szCs w:val="22"/>
              </w:rPr>
            </w:pPr>
          </w:p>
          <w:p w14:paraId="478646E6" w14:textId="77777777" w:rsidR="00FC4E8A" w:rsidRDefault="001660B0"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Harap jelaskan secara rinci bagaimana Anda berencana memanfaatkan dana terapi wicara Smile Train, jika diberikan: </w:t>
            </w:r>
          </w:p>
          <w:p w14:paraId="3F0EA980"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id-ID"/>
              </w:rPr>
              <w:t>Bagaimana Anda akan merekrut dan memilih pasien?  </w:t>
            </w:r>
          </w:p>
          <w:p w14:paraId="3089694B"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id-ID"/>
              </w:rPr>
              <w:t>Apa jenis pelayanan terapi wicara yang akan diberikan bagi pasien sumbing?  </w:t>
            </w:r>
          </w:p>
          <w:p w14:paraId="22993B43"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id-ID"/>
              </w:rPr>
              <w:t>Pasien kelompok usia mana yang akan menerima layanan ini?  </w:t>
            </w:r>
          </w:p>
          <w:p w14:paraId="6B834B16"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id-ID"/>
              </w:rPr>
              <w:t>Seberapa sering pasien menerima layanan terapi wicara? </w:t>
            </w:r>
          </w:p>
          <w:p w14:paraId="26E46B5A"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id-ID"/>
              </w:rPr>
              <w:t>Bagaimana Anda memfasilitasi tindak lanjut dan kepatuhan terhadap rekomendasi terapeutik? </w:t>
            </w:r>
          </w:p>
          <w:p w14:paraId="65579FAB" w14:textId="661BC229" w:rsidR="001660B0" w:rsidRPr="0084224E" w:rsidRDefault="001660B0" w:rsidP="00246102">
            <w:pPr>
              <w:rPr>
                <w:rFonts w:asciiTheme="minorHAnsi" w:hAnsiTheme="minorHAnsi" w:cstheme="minorHAnsi"/>
                <w:sz w:val="22"/>
                <w:szCs w:val="22"/>
              </w:rPr>
            </w:pPr>
          </w:p>
        </w:tc>
        <w:tc>
          <w:tcPr>
            <w:tcW w:w="5490" w:type="dxa"/>
          </w:tcPr>
          <w:p w14:paraId="6D954CB1"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84224E" w14:paraId="5037E11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84224E" w:rsidRDefault="00477386" w:rsidP="00246102">
            <w:pPr>
              <w:rPr>
                <w:rFonts w:asciiTheme="minorHAnsi" w:hAnsiTheme="minorHAnsi" w:cstheme="minorHAnsi"/>
                <w:b w:val="0"/>
                <w:bCs w:val="0"/>
                <w:sz w:val="22"/>
                <w:szCs w:val="22"/>
              </w:rPr>
            </w:pPr>
          </w:p>
          <w:p w14:paraId="17E521FB" w14:textId="77777777" w:rsidR="00477386" w:rsidRDefault="005077AF" w:rsidP="00246102">
            <w:pPr>
              <w:rPr>
                <w:rFonts w:asciiTheme="minorHAnsi" w:hAnsiTheme="minorHAnsi" w:cstheme="minorHAnsi"/>
                <w:b w:val="0"/>
                <w:bCs w:val="0"/>
                <w:sz w:val="22"/>
                <w:szCs w:val="22"/>
              </w:rPr>
            </w:pPr>
            <w:r w:rsidRPr="005077AF">
              <w:rPr>
                <w:rFonts w:asciiTheme="minorHAnsi" w:hAnsiTheme="minorHAnsi" w:cstheme="minorHAnsi"/>
                <w:sz w:val="22"/>
                <w:szCs w:val="22"/>
                <w:lang w:bidi="id-ID"/>
              </w:rPr>
              <w:t xml:space="preserve">Silakan deskripsikan secara rinci program latihan/edukasi terapi wicara di rumah yang akan diberikan kepada pasien dan pengasuh selama terapi wicara, termasuk materi, sumber daya edukasi, dan peralatan. </w:t>
            </w:r>
          </w:p>
          <w:p w14:paraId="43B543C8" w14:textId="21DFE27B" w:rsidR="005077AF" w:rsidRPr="0084224E" w:rsidRDefault="005077AF" w:rsidP="00246102">
            <w:pPr>
              <w:rPr>
                <w:rFonts w:asciiTheme="minorHAnsi" w:hAnsiTheme="minorHAnsi" w:cstheme="minorHAnsi"/>
                <w:sz w:val="22"/>
                <w:szCs w:val="22"/>
              </w:rPr>
            </w:pPr>
          </w:p>
        </w:tc>
        <w:tc>
          <w:tcPr>
            <w:tcW w:w="5490" w:type="dxa"/>
          </w:tcPr>
          <w:p w14:paraId="1BF63ABB" w14:textId="77777777" w:rsidR="00477386" w:rsidRPr="0084224E"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77AF" w:rsidRPr="0084224E" w14:paraId="653FF37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966E81F" w14:textId="77777777" w:rsidR="005077AF" w:rsidRDefault="005077AF" w:rsidP="00246102">
            <w:pPr>
              <w:rPr>
                <w:rFonts w:cstheme="minorHAnsi"/>
                <w:b w:val="0"/>
                <w:bCs w:val="0"/>
                <w:sz w:val="22"/>
                <w:szCs w:val="22"/>
              </w:rPr>
            </w:pPr>
          </w:p>
          <w:p w14:paraId="18A28CED" w14:textId="16F543AE" w:rsidR="005077AF" w:rsidRDefault="005077AF" w:rsidP="00246102">
            <w:pPr>
              <w:rPr>
                <w:rFonts w:cstheme="minorHAnsi"/>
                <w:b w:val="0"/>
                <w:bCs w:val="0"/>
                <w:sz w:val="22"/>
                <w:szCs w:val="22"/>
              </w:rPr>
            </w:pPr>
            <w:r w:rsidRPr="005077AF">
              <w:rPr>
                <w:rFonts w:asciiTheme="minorHAnsi" w:hAnsiTheme="minorHAnsi" w:cstheme="minorHAnsi"/>
                <w:sz w:val="22"/>
                <w:szCs w:val="22"/>
                <w:lang w:bidi="id-ID"/>
              </w:rPr>
              <w:t>Apakah fasilitas kesehatan Anda memiliki kapasitas untuk mengevaluasi fungsi velofaringeal via nasoendoskopi dan/atau videofluoroskopi pada saat ini?</w:t>
            </w:r>
          </w:p>
          <w:p w14:paraId="76149784" w14:textId="77777777" w:rsidR="005077AF" w:rsidRPr="0084224E" w:rsidRDefault="005077AF" w:rsidP="00246102">
            <w:pPr>
              <w:rPr>
                <w:rFonts w:cstheme="minorHAnsi"/>
                <w:sz w:val="22"/>
                <w:szCs w:val="22"/>
              </w:rPr>
            </w:pPr>
          </w:p>
        </w:tc>
        <w:tc>
          <w:tcPr>
            <w:tcW w:w="5490" w:type="dxa"/>
          </w:tcPr>
          <w:p w14:paraId="1B4590BA" w14:textId="77777777" w:rsidR="005077AF" w:rsidRDefault="005077AF"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61FFA3F" w14:textId="77777777" w:rsid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Ya</w:t>
            </w:r>
          </w:p>
          <w:p w14:paraId="0F059C0A" w14:textId="24D63BB2" w:rsidR="005077AF" w:rsidRP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w:t>
            </w:r>
          </w:p>
        </w:tc>
      </w:tr>
      <w:tr w:rsidR="008D4984" w:rsidRPr="0084224E" w14:paraId="50C3EDD5"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0510FD3D" w14:textId="77777777" w:rsidR="008D4984" w:rsidRPr="0084224E" w:rsidRDefault="008D4984" w:rsidP="00246102">
            <w:pPr>
              <w:rPr>
                <w:rFonts w:asciiTheme="minorHAnsi" w:hAnsiTheme="minorHAnsi" w:cstheme="minorHAnsi"/>
                <w:sz w:val="22"/>
                <w:szCs w:val="22"/>
              </w:rPr>
            </w:pPr>
          </w:p>
          <w:p w14:paraId="2C9871C9" w14:textId="5A322E52" w:rsidR="005077AF" w:rsidRDefault="005C184B"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id-ID"/>
              </w:rPr>
              <w:t>Jika ya, silakan deskripsikan bagaimana layanan pencitraan velofaringeal ini (nasoendoskopi dan/atau videofluoroskopi) disediakan.</w:t>
            </w:r>
          </w:p>
          <w:p w14:paraId="38D1796E" w14:textId="77777777" w:rsidR="005077AF" w:rsidRDefault="005077AF" w:rsidP="00246102">
            <w:pPr>
              <w:rPr>
                <w:rFonts w:asciiTheme="minorHAnsi" w:hAnsiTheme="minorHAnsi" w:cstheme="minorHAnsi"/>
                <w:b w:val="0"/>
                <w:bCs w:val="0"/>
                <w:sz w:val="22"/>
                <w:szCs w:val="22"/>
              </w:rPr>
            </w:pPr>
          </w:p>
          <w:p w14:paraId="1B72FB8A" w14:textId="6F520688" w:rsidR="005C184B" w:rsidRPr="0084224E" w:rsidRDefault="0086092D"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CATATAN: Pendanaan apa pun yang dialokasikan untuk layanan terkait VPD akan dihapus dari permohonan pendanaan terapi wicara selama proses peninjauan, jika mitra tidak mendapat persetujuan VPD Smile Train.</w:t>
            </w:r>
          </w:p>
          <w:p w14:paraId="053CDA51" w14:textId="77777777" w:rsidR="008D4984" w:rsidRPr="0084224E" w:rsidRDefault="008D4984" w:rsidP="00246102">
            <w:pPr>
              <w:rPr>
                <w:rFonts w:asciiTheme="minorHAnsi" w:hAnsiTheme="minorHAnsi" w:cstheme="minorHAnsi"/>
                <w:b w:val="0"/>
                <w:bCs w:val="0"/>
                <w:sz w:val="22"/>
                <w:szCs w:val="22"/>
              </w:rPr>
            </w:pPr>
          </w:p>
        </w:tc>
        <w:tc>
          <w:tcPr>
            <w:tcW w:w="5490" w:type="dxa"/>
          </w:tcPr>
          <w:p w14:paraId="0A8FFC04" w14:textId="77777777" w:rsidR="008D4984" w:rsidRPr="0084224E" w:rsidRDefault="008D4984"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Default="00151A3F" w:rsidP="00246102">
      <w:pPr>
        <w:rPr>
          <w:rFonts w:cstheme="minorHAnsi"/>
          <w:sz w:val="22"/>
          <w:szCs w:val="22"/>
        </w:rPr>
      </w:pPr>
    </w:p>
    <w:p w14:paraId="693EF75C" w14:textId="77777777" w:rsidR="00934E2C" w:rsidRDefault="00934E2C" w:rsidP="00246102">
      <w:pPr>
        <w:rPr>
          <w:rFonts w:cstheme="minorHAnsi"/>
          <w:sz w:val="22"/>
          <w:szCs w:val="22"/>
        </w:rPr>
      </w:pPr>
    </w:p>
    <w:p w14:paraId="5067BA83" w14:textId="77777777" w:rsidR="00934E2C" w:rsidRDefault="00934E2C" w:rsidP="00246102">
      <w:pPr>
        <w:rPr>
          <w:rFonts w:cstheme="minorHAnsi"/>
          <w:sz w:val="22"/>
          <w:szCs w:val="22"/>
        </w:rPr>
      </w:pPr>
    </w:p>
    <w:p w14:paraId="428A96AB" w14:textId="77777777" w:rsidR="00934E2C" w:rsidRPr="0084224E" w:rsidRDefault="00934E2C"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84224E" w14:paraId="0AAA5788"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84224E" w:rsidRDefault="00151A3F" w:rsidP="00246102">
            <w:pPr>
              <w:jc w:val="center"/>
              <w:rPr>
                <w:rFonts w:asciiTheme="minorHAnsi" w:hAnsiTheme="minorHAnsi" w:cstheme="minorHAnsi"/>
                <w:sz w:val="22"/>
                <w:szCs w:val="22"/>
              </w:rPr>
            </w:pPr>
          </w:p>
          <w:p w14:paraId="041B1168" w14:textId="1E1133A0" w:rsidR="00151A3F" w:rsidRPr="0084224E" w:rsidRDefault="00501F60" w:rsidP="00246102">
            <w:pPr>
              <w:jc w:val="center"/>
              <w:rPr>
                <w:rFonts w:asciiTheme="minorHAnsi" w:hAnsiTheme="minorHAnsi" w:cstheme="minorHAnsi"/>
                <w:sz w:val="22"/>
                <w:szCs w:val="22"/>
              </w:rPr>
            </w:pPr>
            <w:r w:rsidRPr="0084224E">
              <w:rPr>
                <w:rFonts w:asciiTheme="minorHAnsi" w:hAnsiTheme="minorHAnsi" w:cstheme="minorHAnsi"/>
                <w:sz w:val="22"/>
                <w:szCs w:val="22"/>
                <w:lang w:bidi="id-ID"/>
              </w:rPr>
              <w:t>DOKUMEN TAMBAHAN</w:t>
            </w:r>
          </w:p>
          <w:p w14:paraId="1D777403" w14:textId="77777777" w:rsidR="00151A3F" w:rsidRPr="0084224E" w:rsidRDefault="00151A3F" w:rsidP="00246102">
            <w:pPr>
              <w:jc w:val="center"/>
              <w:rPr>
                <w:rFonts w:asciiTheme="minorHAnsi" w:hAnsiTheme="minorHAnsi" w:cstheme="minorHAnsi"/>
                <w:sz w:val="22"/>
                <w:szCs w:val="22"/>
              </w:rPr>
            </w:pPr>
          </w:p>
        </w:tc>
      </w:tr>
      <w:tr w:rsidR="00151A3F" w:rsidRPr="0084224E" w14:paraId="77AB650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84224E" w:rsidRDefault="00151A3F" w:rsidP="00246102">
            <w:pPr>
              <w:rPr>
                <w:rFonts w:asciiTheme="minorHAnsi" w:eastAsiaTheme="minorEastAsia" w:hAnsiTheme="minorHAnsi" w:cstheme="minorHAnsi"/>
                <w:sz w:val="22"/>
                <w:szCs w:val="22"/>
              </w:rPr>
            </w:pPr>
          </w:p>
          <w:p w14:paraId="6B5AB4CE" w14:textId="059399E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id-ID"/>
              </w:rPr>
              <w:t>WAJIB menyertakan dokumentasi tambahan berikut:</w:t>
            </w:r>
          </w:p>
          <w:p w14:paraId="11D72B84" w14:textId="77777777" w:rsidR="00151A3F" w:rsidRPr="0084224E" w:rsidRDefault="00151A3F" w:rsidP="00246102">
            <w:pPr>
              <w:rPr>
                <w:rFonts w:asciiTheme="minorHAnsi" w:hAnsiTheme="minorHAnsi" w:cstheme="minorHAnsi"/>
                <w:sz w:val="22"/>
                <w:szCs w:val="22"/>
              </w:rPr>
            </w:pPr>
          </w:p>
          <w:p w14:paraId="67EE72AB" w14:textId="77777777" w:rsidR="005077AF" w:rsidRPr="00934E2C" w:rsidRDefault="005077AF" w:rsidP="005077AF">
            <w:pPr>
              <w:rPr>
                <w:rFonts w:asciiTheme="minorHAnsi" w:hAnsiTheme="minorHAnsi" w:cstheme="minorHAnsi"/>
                <w:sz w:val="22"/>
                <w:szCs w:val="22"/>
              </w:rPr>
            </w:pPr>
            <w:r w:rsidRPr="005077AF">
              <w:rPr>
                <w:rFonts w:asciiTheme="minorHAnsi" w:hAnsiTheme="minorHAnsi" w:cstheme="minorHAnsi"/>
                <w:sz w:val="22"/>
                <w:szCs w:val="22"/>
                <w:lang w:bidi="id-ID"/>
              </w:rPr>
              <w:t>Anggaran Terperinci</w:t>
            </w:r>
            <w:r w:rsidRPr="005077AF">
              <w:rPr>
                <w:rFonts w:asciiTheme="minorHAnsi" w:hAnsiTheme="minorHAnsi" w:cstheme="minorHAnsi"/>
                <w:b w:val="0"/>
                <w:sz w:val="22"/>
                <w:szCs w:val="22"/>
                <w:lang w:bidi="id-ID"/>
              </w:rPr>
              <w:t xml:space="preserve">(dalam mata </w:t>
            </w:r>
            <w:r w:rsidRPr="00934E2C">
              <w:rPr>
                <w:rFonts w:asciiTheme="minorHAnsi" w:hAnsiTheme="minorHAnsi" w:cstheme="minorHAnsi"/>
                <w:b w:val="0"/>
                <w:sz w:val="22"/>
                <w:szCs w:val="22"/>
                <w:lang w:bidi="id-ID"/>
              </w:rPr>
              <w:t xml:space="preserve">uang AS dan lokal) </w:t>
            </w:r>
          </w:p>
          <w:p w14:paraId="47AB22D2" w14:textId="63892194" w:rsidR="00501F60" w:rsidRPr="005077AF" w:rsidRDefault="005077AF" w:rsidP="005077AF">
            <w:pPr>
              <w:rPr>
                <w:rFonts w:asciiTheme="minorHAnsi" w:hAnsiTheme="minorHAnsi" w:cstheme="minorHAnsi"/>
                <w:b w:val="0"/>
                <w:bCs w:val="0"/>
                <w:sz w:val="22"/>
                <w:szCs w:val="22"/>
              </w:rPr>
            </w:pPr>
            <w:r w:rsidRPr="00934E2C">
              <w:rPr>
                <w:rFonts w:asciiTheme="minorHAnsi" w:hAnsiTheme="minorHAnsi" w:cstheme="minorHAnsi"/>
                <w:b w:val="0"/>
                <w:sz w:val="22"/>
                <w:szCs w:val="22"/>
                <w:lang w:bidi="id-ID"/>
              </w:rPr>
              <w:t>Silakan lengkapi Templat Anggaran Pendanaan Terapi Wicara Smile Train untuk memberikan rincian pendanaan yang Anda minta. Anggaran tersebut harus menunjukkan bagaimana dana yang diminta akan digunakan untuk memenuhi kebutuhan tera</w:t>
            </w:r>
            <w:r w:rsidRPr="005077AF">
              <w:rPr>
                <w:rFonts w:asciiTheme="minorHAnsi" w:hAnsiTheme="minorHAnsi" w:cstheme="minorHAnsi"/>
                <w:b w:val="0"/>
                <w:sz w:val="22"/>
                <w:szCs w:val="22"/>
                <w:lang w:bidi="id-ID"/>
              </w:rPr>
              <w:t>pi wicara pasien bibir sumbing dalam program Anda.</w:t>
            </w:r>
          </w:p>
          <w:p w14:paraId="1DECB7CB" w14:textId="77777777" w:rsidR="005077AF" w:rsidRPr="0084224E" w:rsidRDefault="005077AF" w:rsidP="005077AF">
            <w:pPr>
              <w:rPr>
                <w:rFonts w:asciiTheme="minorHAnsi" w:hAnsiTheme="minorHAnsi" w:cstheme="minorHAnsi"/>
                <w:sz w:val="22"/>
                <w:szCs w:val="22"/>
              </w:rPr>
            </w:pPr>
          </w:p>
          <w:p w14:paraId="15B6B769" w14:textId="68EC2C37" w:rsidR="00501F60" w:rsidRPr="0084224E" w:rsidRDefault="00501F60" w:rsidP="00246102">
            <w:pPr>
              <w:rPr>
                <w:rFonts w:asciiTheme="minorHAnsi" w:eastAsiaTheme="minorHAnsi" w:hAnsiTheme="minorHAnsi" w:cstheme="minorHAnsi"/>
                <w:sz w:val="22"/>
                <w:szCs w:val="22"/>
              </w:rPr>
            </w:pPr>
            <w:r w:rsidRPr="0084224E">
              <w:rPr>
                <w:rFonts w:asciiTheme="minorHAnsi" w:hAnsiTheme="minorHAnsi" w:cstheme="minorHAnsi"/>
                <w:sz w:val="22"/>
                <w:szCs w:val="22"/>
                <w:lang w:bidi="id-ID"/>
              </w:rPr>
              <w:t>Pendaftaran Terapis Wicara</w:t>
            </w:r>
          </w:p>
          <w:p w14:paraId="5DA708A1" w14:textId="77777777" w:rsidR="005077AF" w:rsidRPr="005077AF" w:rsidRDefault="005077AF" w:rsidP="005077AF">
            <w:pPr>
              <w:rPr>
                <w:rFonts w:asciiTheme="minorHAnsi" w:hAnsiTheme="minorHAnsi" w:cstheme="minorHAnsi"/>
                <w:b w:val="0"/>
                <w:bCs w:val="0"/>
                <w:sz w:val="22"/>
                <w:szCs w:val="22"/>
              </w:rPr>
            </w:pPr>
            <w:r w:rsidRPr="005077AF">
              <w:rPr>
                <w:rFonts w:asciiTheme="minorHAnsi" w:hAnsiTheme="minorHAnsi" w:cstheme="minorHAnsi"/>
                <w:b w:val="0"/>
                <w:sz w:val="22"/>
                <w:szCs w:val="22"/>
                <w:lang w:bidi="id-ID"/>
              </w:rPr>
              <w:t xml:space="preserve">Semua praktisi terapi wicara yang memberikan pengobatan kepada pasien Smile Train harus melalui proses persetujuan formal. Agar dapat dipertimbangkan untuk mendapatkan persetujuan Smile Train, praktisi harus menyerahkan:  </w:t>
            </w:r>
          </w:p>
          <w:p w14:paraId="6C02E22D" w14:textId="77777777" w:rsidR="005077AF" w:rsidRPr="005077AF" w:rsidRDefault="005077AF" w:rsidP="005077AF">
            <w:pPr>
              <w:rPr>
                <w:rFonts w:asciiTheme="minorHAnsi" w:hAnsiTheme="minorHAnsi" w:cstheme="minorHAnsi"/>
                <w:b w:val="0"/>
                <w:bCs w:val="0"/>
                <w:sz w:val="22"/>
                <w:szCs w:val="22"/>
              </w:rPr>
            </w:pPr>
          </w:p>
          <w:p w14:paraId="4E7BC73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id-ID"/>
              </w:rPr>
              <w:t xml:space="preserve">CV yang mencantumkan pengalaman klinis dan/atau pelatihan terkait bibir sumbing </w:t>
            </w:r>
          </w:p>
          <w:p w14:paraId="0F1BE3D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id-ID"/>
              </w:rPr>
              <w:t xml:space="preserve">2-3 sampel kasus menunjukkan keterampilan kemampuan bicara sumbing yang kuat dan hasil pada pasien yang optimal </w:t>
            </w:r>
          </w:p>
          <w:p w14:paraId="1288A6F6" w14:textId="77BC5528"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id-ID"/>
              </w:rPr>
              <w:t xml:space="preserve">Surat rekomendasi, lebih baik apabila dari penasihat medis Smile Train setempat </w:t>
            </w:r>
          </w:p>
          <w:p w14:paraId="1F79E224" w14:textId="77777777" w:rsidR="005077AF" w:rsidRPr="005077AF" w:rsidRDefault="005077AF" w:rsidP="005077AF">
            <w:pPr>
              <w:rPr>
                <w:rFonts w:asciiTheme="minorHAnsi" w:hAnsiTheme="minorHAnsi" w:cstheme="minorHAnsi"/>
                <w:b w:val="0"/>
                <w:bCs w:val="0"/>
                <w:sz w:val="22"/>
                <w:szCs w:val="22"/>
              </w:rPr>
            </w:pPr>
          </w:p>
          <w:p w14:paraId="489FC1FF" w14:textId="77777777" w:rsidR="00151A3F" w:rsidRDefault="005077AF" w:rsidP="005077AF">
            <w:pPr>
              <w:rPr>
                <w:rFonts w:asciiTheme="minorHAnsi" w:hAnsiTheme="minorHAnsi" w:cstheme="minorHAnsi"/>
                <w:sz w:val="22"/>
                <w:szCs w:val="22"/>
              </w:rPr>
            </w:pPr>
            <w:r w:rsidRPr="005077AF">
              <w:rPr>
                <w:rFonts w:asciiTheme="minorHAnsi" w:hAnsiTheme="minorHAnsi" w:cstheme="minorHAnsi"/>
                <w:b w:val="0"/>
                <w:sz w:val="22"/>
                <w:szCs w:val="22"/>
                <w:lang w:bidi="id-ID"/>
              </w:rPr>
              <w:t xml:space="preserve"> Silakan menghubungi kontak Smile Train setempat jika ada pertanyaan tentang proses atau persyaratan persetujuan praktisi. </w:t>
            </w:r>
          </w:p>
          <w:p w14:paraId="38718FEE" w14:textId="114F8337" w:rsidR="005077AF" w:rsidRPr="0084224E" w:rsidRDefault="005077AF" w:rsidP="005077AF">
            <w:pPr>
              <w:rPr>
                <w:rFonts w:asciiTheme="minorHAnsi" w:hAnsiTheme="minorHAnsi" w:cstheme="minorHAnsi"/>
                <w:sz w:val="22"/>
                <w:szCs w:val="22"/>
              </w:rPr>
            </w:pPr>
          </w:p>
        </w:tc>
      </w:tr>
    </w:tbl>
    <w:p w14:paraId="40FEA7B0" w14:textId="77777777" w:rsidR="00151A3F" w:rsidRPr="0084224E" w:rsidRDefault="00151A3F" w:rsidP="00246102">
      <w:pPr>
        <w:spacing w:after="160"/>
        <w:rPr>
          <w:rFonts w:cstheme="minorHAnsi"/>
          <w:i/>
          <w:iCs/>
          <w:sz w:val="22"/>
          <w:szCs w:val="22"/>
        </w:rPr>
      </w:pPr>
    </w:p>
    <w:p w14:paraId="1989F050" w14:textId="071716A8" w:rsidR="005B1DE9" w:rsidRPr="0084224E" w:rsidRDefault="00151A3F" w:rsidP="00246102">
      <w:pPr>
        <w:spacing w:after="160"/>
        <w:rPr>
          <w:rFonts w:cstheme="minorHAnsi"/>
          <w:sz w:val="22"/>
          <w:szCs w:val="22"/>
        </w:rPr>
      </w:pPr>
      <w:r w:rsidRPr="0084224E">
        <w:rPr>
          <w:rFonts w:cstheme="minorHAnsi"/>
          <w:sz w:val="22"/>
          <w:szCs w:val="22"/>
          <w:lang w:bidi="id-ID"/>
        </w:rPr>
        <w:t xml:space="preserve">Apakah fasilitas kesehatan Anda memiliki sumber daya edukasi pengasuh dan terapi wicara yang memadai dalam bahasa setempat? Jika tidak, silakan tinjau sumber daya di </w:t>
      </w:r>
      <w:hyperlink r:id="rId13" w:history="1">
        <w:r w:rsidRPr="0084224E">
          <w:rPr>
            <w:rFonts w:cstheme="minorHAnsi"/>
            <w:color w:val="0000FF"/>
            <w:sz w:val="22"/>
            <w:szCs w:val="22"/>
            <w:u w:val="single"/>
            <w:lang w:bidi="id-ID"/>
          </w:rPr>
          <w:t>Pustaka Sumber Daya Kemampuan Bicara Pasien &amp; Keluarga Smile Train</w:t>
        </w:r>
        <w:r w:rsidRPr="0084224E">
          <w:rPr>
            <w:rFonts w:cstheme="minorHAnsi"/>
            <w:color w:val="0000FF"/>
            <w:sz w:val="22"/>
            <w:szCs w:val="22"/>
            <w:lang w:bidi="id-ID"/>
          </w:rPr>
          <w:t>.</w:t>
        </w:r>
      </w:hyperlink>
      <w:r w:rsidRPr="0084224E">
        <w:rPr>
          <w:rFonts w:cstheme="minorHAnsi"/>
          <w:sz w:val="22"/>
          <w:szCs w:val="22"/>
          <w:lang w:bidi="id-ID"/>
        </w:rPr>
        <w:t xml:space="preserve"> Jika sumber daya untuk terapi wicara tidak tersedia di pusat bahasa setempat, Anda dapat menghubungi </w:t>
      </w:r>
      <w:hyperlink r:id="rId14" w:history="1">
        <w:r w:rsidR="00DF785B" w:rsidRPr="0084224E">
          <w:rPr>
            <w:rStyle w:val="Hyperlink"/>
            <w:rFonts w:cstheme="minorHAnsi"/>
            <w:sz w:val="22"/>
            <w:szCs w:val="22"/>
            <w:lang w:bidi="id-ID"/>
          </w:rPr>
          <w:t>speech@smiletrain.org</w:t>
        </w:r>
      </w:hyperlink>
      <w:r w:rsidRPr="0084224E">
        <w:rPr>
          <w:rFonts w:cstheme="minorHAnsi"/>
          <w:sz w:val="22"/>
          <w:szCs w:val="22"/>
          <w:lang w:bidi="id-ID"/>
        </w:rPr>
        <w:t xml:space="preserve"> untuk bantuan penerjemahan dan pengembangan sumber daya baru terapi wicara bagi pasien Anda.</w:t>
      </w:r>
      <w:bookmarkEnd w:id="0"/>
      <w:bookmarkEnd w:id="2"/>
    </w:p>
    <w:sectPr w:rsidR="005B1DE9" w:rsidRPr="0084224E" w:rsidSect="00A605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3D52" w14:textId="77777777" w:rsidR="00550BC6" w:rsidRDefault="00550BC6" w:rsidP="000B43A3">
      <w:r>
        <w:separator/>
      </w:r>
    </w:p>
  </w:endnote>
  <w:endnote w:type="continuationSeparator" w:id="0">
    <w:p w14:paraId="55C531DA" w14:textId="77777777" w:rsidR="00550BC6" w:rsidRDefault="00550BC6" w:rsidP="000B43A3">
      <w:r>
        <w:continuationSeparator/>
      </w:r>
    </w:p>
  </w:endnote>
  <w:endnote w:type="continuationNotice" w:id="1">
    <w:p w14:paraId="3BFF0AC8" w14:textId="77777777" w:rsidR="00550BC6" w:rsidRDefault="0055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B08" w14:textId="77777777" w:rsidR="0060472E" w:rsidRDefault="0060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51BFC236" w:rsidR="005B1DE9" w:rsidRPr="00704C04" w:rsidRDefault="00A6050C" w:rsidP="005B1DE9">
    <w:pPr>
      <w:pStyle w:val="Footer"/>
      <w:rPr>
        <w:sz w:val="22"/>
        <w:szCs w:val="22"/>
      </w:rPr>
    </w:pPr>
    <w:r w:rsidRPr="00320616">
      <w:rPr>
        <w:rFonts w:ascii="Arial" w:eastAsia="Arial" w:hAnsi="Arial" w:cs="Arial"/>
        <w:noProof/>
        <w:lang w:bidi="id-ID"/>
      </w:rPr>
      <w:drawing>
        <wp:anchor distT="0" distB="0" distL="114300" distR="114300" simplePos="0" relativeHeight="251658240" behindDoc="0" locked="0" layoutInCell="1" allowOverlap="1" wp14:anchorId="014135C5" wp14:editId="58529D65">
          <wp:simplePos x="0" y="0"/>
          <wp:positionH relativeFrom="column">
            <wp:posOffset>5648325</wp:posOffset>
          </wp:positionH>
          <wp:positionV relativeFrom="page">
            <wp:posOffset>9031207</wp:posOffset>
          </wp:positionV>
          <wp:extent cx="1198179" cy="678376"/>
          <wp:effectExtent l="0" t="0" r="0" b="0"/>
          <wp:wrapNone/>
          <wp:docPr id="46" name="Picture 4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59F8C974" w:rsidR="000B43A3" w:rsidRPr="005B1DE9" w:rsidRDefault="00A6050C" w:rsidP="005B1DE9">
    <w:pPr>
      <w:pStyle w:val="Footer"/>
    </w:pPr>
    <w:r>
      <w:rPr>
        <w:rFonts w:ascii="Arial" w:eastAsia="Arial" w:hAnsi="Arial" w:cs="Arial"/>
        <w:noProof/>
        <w:lang w:bidi="id-ID"/>
      </w:rPr>
      <mc:AlternateContent>
        <mc:Choice Requires="wps">
          <w:drawing>
            <wp:anchor distT="0" distB="0" distL="114300" distR="114300" simplePos="0" relativeHeight="251658241" behindDoc="0" locked="0" layoutInCell="1" allowOverlap="1" wp14:anchorId="68A1F001" wp14:editId="746D1D0E">
              <wp:simplePos x="0" y="0"/>
              <wp:positionH relativeFrom="column">
                <wp:posOffset>-909955</wp:posOffset>
              </wp:positionH>
              <wp:positionV relativeFrom="margin">
                <wp:posOffset>8798162</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FE4E0" id="Rectangle 5" o:spid="_x0000_s1026" style="position:absolute;margin-left:-71.65pt;margin-top:692.75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" fillcolor="#ad24a9" stroked="f" strokeweight="1pt">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68B871A4" w:rsidR="005B1DE9" w:rsidRPr="001C1792" w:rsidRDefault="005B1DE9" w:rsidP="005B1DE9">
    <w:pPr>
      <w:pStyle w:val="Footer"/>
      <w:rPr>
        <w:rFonts w:ascii="Arial" w:hAnsi="Arial" w:cs="Arial"/>
        <w:sz w:val="22"/>
        <w:szCs w:val="22"/>
      </w:rPr>
    </w:pPr>
  </w:p>
  <w:p w14:paraId="6C67E61B" w14:textId="73D13B3B" w:rsidR="005B1DE9" w:rsidRPr="005077AF" w:rsidRDefault="00A6050C" w:rsidP="001C1792">
    <w:pPr>
      <w:pStyle w:val="Footer"/>
      <w:tabs>
        <w:tab w:val="clear" w:pos="4680"/>
      </w:tabs>
      <w:rPr>
        <w:rFonts w:cstheme="minorHAnsi"/>
        <w:sz w:val="22"/>
        <w:szCs w:val="22"/>
      </w:rPr>
    </w:pPr>
    <w:r w:rsidRPr="001C1792">
      <w:rPr>
        <w:rFonts w:ascii="Arial" w:eastAsia="Arial" w:hAnsi="Arial" w:cs="Arial"/>
        <w:noProof/>
        <w:sz w:val="22"/>
        <w:szCs w:val="22"/>
        <w:lang w:bidi="id-ID"/>
      </w:rPr>
      <mc:AlternateContent>
        <mc:Choice Requires="wps">
          <w:drawing>
            <wp:anchor distT="0" distB="0" distL="114300" distR="114300" simplePos="0" relativeHeight="251658242" behindDoc="0" locked="0" layoutInCell="1" allowOverlap="1" wp14:anchorId="162D156F" wp14:editId="14CE79DA">
              <wp:simplePos x="0" y="0"/>
              <wp:positionH relativeFrom="column">
                <wp:posOffset>-904240</wp:posOffset>
              </wp:positionH>
              <wp:positionV relativeFrom="margin">
                <wp:posOffset>8796242</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D567D" id="Rectangle 1696113193" o:spid="_x0000_s1026" style="position:absolute;margin-left:-71.2pt;margin-top:692.6pt;width:612pt;height:27pt;z-index:25165824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" fillcolor="#ad24a9" stroked="f" strokeweight="1pt">
              <w10:wrap anchory="margin"/>
            </v:rect>
          </w:pict>
        </mc:Fallback>
      </mc:AlternateContent>
    </w:r>
    <w:r w:rsidR="00FF075D" w:rsidRPr="005077AF">
      <w:rPr>
        <w:rFonts w:cstheme="minorHAnsi"/>
        <w:sz w:val="22"/>
        <w:szCs w:val="22"/>
        <w:lang w:bidi="id-ID"/>
      </w:rPr>
      <w:tab/>
    </w:r>
    <w:r w:rsidR="00FF075D" w:rsidRPr="005077AF">
      <w:rPr>
        <w:rFonts w:cstheme="minorHAnsi"/>
        <w:sz w:val="22"/>
        <w:szCs w:val="22"/>
        <w:lang w:bidi="id-ID"/>
      </w:rPr>
      <w:t>Agustus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B21EC" w14:textId="77777777" w:rsidR="00550BC6" w:rsidRDefault="00550BC6" w:rsidP="000B43A3">
      <w:r>
        <w:separator/>
      </w:r>
    </w:p>
  </w:footnote>
  <w:footnote w:type="continuationSeparator" w:id="0">
    <w:p w14:paraId="3CCCE481" w14:textId="77777777" w:rsidR="00550BC6" w:rsidRDefault="00550BC6" w:rsidP="000B43A3">
      <w:r>
        <w:continuationSeparator/>
      </w:r>
    </w:p>
  </w:footnote>
  <w:footnote w:type="continuationNotice" w:id="1">
    <w:p w14:paraId="5772A0FF" w14:textId="77777777" w:rsidR="00550BC6" w:rsidRDefault="00550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DF56" w14:textId="77777777" w:rsidR="0060472E" w:rsidRDefault="0060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BA4" w14:textId="77777777" w:rsidR="0060472E" w:rsidRDefault="0060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7502" w14:textId="06EC8343" w:rsidR="00A6050C" w:rsidRDefault="00A6050C">
    <w:pPr>
      <w:pStyle w:val="Header"/>
    </w:pPr>
    <w:r w:rsidRPr="00320616">
      <w:rPr>
        <w:rFonts w:ascii="Arial" w:eastAsia="Arial" w:hAnsi="Arial" w:cs="Arial"/>
        <w:noProof/>
        <w:lang w:bidi="id-ID"/>
      </w:rPr>
      <w:drawing>
        <wp:anchor distT="0" distB="0" distL="114300" distR="114300" simplePos="0" relativeHeight="251658243" behindDoc="0" locked="0" layoutInCell="1" allowOverlap="1" wp14:anchorId="3A745D48" wp14:editId="3A87CE32">
          <wp:simplePos x="0" y="0"/>
          <wp:positionH relativeFrom="margin">
            <wp:posOffset>2372995</wp:posOffset>
          </wp:positionH>
          <wp:positionV relativeFrom="page">
            <wp:posOffset>126587</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hybridMultilevel"/>
    <w:tmpl w:val="7F1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048F2"/>
    <w:multiLevelType w:val="hybridMultilevel"/>
    <w:tmpl w:val="761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4D5AFB"/>
    <w:multiLevelType w:val="multilevel"/>
    <w:tmpl w:val="1DE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32B2"/>
    <w:multiLevelType w:val="hybridMultilevel"/>
    <w:tmpl w:val="3424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44CD"/>
    <w:multiLevelType w:val="multilevel"/>
    <w:tmpl w:val="8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A43D0"/>
    <w:multiLevelType w:val="hybridMultilevel"/>
    <w:tmpl w:val="7A3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E282D"/>
    <w:multiLevelType w:val="hybridMultilevel"/>
    <w:tmpl w:val="198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42FAF"/>
    <w:multiLevelType w:val="multilevel"/>
    <w:tmpl w:val="004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41E95"/>
    <w:multiLevelType w:val="hybridMultilevel"/>
    <w:tmpl w:val="EFD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D3BA0"/>
    <w:multiLevelType w:val="multilevel"/>
    <w:tmpl w:val="5B1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45B4"/>
    <w:multiLevelType w:val="multilevel"/>
    <w:tmpl w:val="BD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31BA0"/>
    <w:multiLevelType w:val="hybridMultilevel"/>
    <w:tmpl w:val="F20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665623">
    <w:abstractNumId w:val="6"/>
  </w:num>
  <w:num w:numId="2" w16cid:durableId="508369937">
    <w:abstractNumId w:val="7"/>
  </w:num>
  <w:num w:numId="3" w16cid:durableId="1683127542">
    <w:abstractNumId w:val="4"/>
  </w:num>
  <w:num w:numId="4" w16cid:durableId="1406103171">
    <w:abstractNumId w:val="2"/>
  </w:num>
  <w:num w:numId="5" w16cid:durableId="1306473593">
    <w:abstractNumId w:val="31"/>
  </w:num>
  <w:num w:numId="6" w16cid:durableId="944458092">
    <w:abstractNumId w:val="12"/>
  </w:num>
  <w:num w:numId="7" w16cid:durableId="1379822729">
    <w:abstractNumId w:val="35"/>
  </w:num>
  <w:num w:numId="8" w16cid:durableId="716703122">
    <w:abstractNumId w:val="19"/>
  </w:num>
  <w:num w:numId="9" w16cid:durableId="1594432618">
    <w:abstractNumId w:val="15"/>
  </w:num>
  <w:num w:numId="10" w16cid:durableId="97213731">
    <w:abstractNumId w:val="33"/>
  </w:num>
  <w:num w:numId="11" w16cid:durableId="1887374703">
    <w:abstractNumId w:val="16"/>
  </w:num>
  <w:num w:numId="12" w16cid:durableId="1633636148">
    <w:abstractNumId w:val="24"/>
  </w:num>
  <w:num w:numId="13" w16cid:durableId="1999185956">
    <w:abstractNumId w:val="36"/>
  </w:num>
  <w:num w:numId="14" w16cid:durableId="997610893">
    <w:abstractNumId w:val="37"/>
  </w:num>
  <w:num w:numId="15" w16cid:durableId="224950896">
    <w:abstractNumId w:val="10"/>
  </w:num>
  <w:num w:numId="16" w16cid:durableId="1850555663">
    <w:abstractNumId w:val="14"/>
  </w:num>
  <w:num w:numId="17" w16cid:durableId="1320504976">
    <w:abstractNumId w:val="0"/>
  </w:num>
  <w:num w:numId="18" w16cid:durableId="1091511198">
    <w:abstractNumId w:val="27"/>
  </w:num>
  <w:num w:numId="19" w16cid:durableId="1560093060">
    <w:abstractNumId w:val="25"/>
  </w:num>
  <w:num w:numId="20" w16cid:durableId="1262563813">
    <w:abstractNumId w:val="11"/>
  </w:num>
  <w:num w:numId="21" w16cid:durableId="1575971438">
    <w:abstractNumId w:val="17"/>
  </w:num>
  <w:num w:numId="22" w16cid:durableId="905607340">
    <w:abstractNumId w:val="39"/>
  </w:num>
  <w:num w:numId="23" w16cid:durableId="225800393">
    <w:abstractNumId w:val="40"/>
  </w:num>
  <w:num w:numId="24" w16cid:durableId="482237869">
    <w:abstractNumId w:val="28"/>
  </w:num>
  <w:num w:numId="25" w16cid:durableId="1647398101">
    <w:abstractNumId w:val="20"/>
  </w:num>
  <w:num w:numId="26" w16cid:durableId="1247302455">
    <w:abstractNumId w:val="23"/>
  </w:num>
  <w:num w:numId="27" w16cid:durableId="30501344">
    <w:abstractNumId w:val="32"/>
  </w:num>
  <w:num w:numId="28" w16cid:durableId="531578212">
    <w:abstractNumId w:val="41"/>
  </w:num>
  <w:num w:numId="29" w16cid:durableId="1750232127">
    <w:abstractNumId w:val="13"/>
  </w:num>
  <w:num w:numId="30" w16cid:durableId="752891992">
    <w:abstractNumId w:val="22"/>
  </w:num>
  <w:num w:numId="31" w16cid:durableId="675545192">
    <w:abstractNumId w:val="1"/>
  </w:num>
  <w:num w:numId="32" w16cid:durableId="1901749230">
    <w:abstractNumId w:val="18"/>
  </w:num>
  <w:num w:numId="33" w16cid:durableId="218172246">
    <w:abstractNumId w:val="8"/>
  </w:num>
  <w:num w:numId="34" w16cid:durableId="1578442532">
    <w:abstractNumId w:val="3"/>
  </w:num>
  <w:num w:numId="35" w16cid:durableId="433868478">
    <w:abstractNumId w:val="21"/>
  </w:num>
  <w:num w:numId="36" w16cid:durableId="544953209">
    <w:abstractNumId w:val="9"/>
  </w:num>
  <w:num w:numId="37" w16cid:durableId="1781290382">
    <w:abstractNumId w:val="26"/>
  </w:num>
  <w:num w:numId="38" w16cid:durableId="329875239">
    <w:abstractNumId w:val="34"/>
  </w:num>
  <w:num w:numId="39" w16cid:durableId="911812819">
    <w:abstractNumId w:val="5"/>
  </w:num>
  <w:num w:numId="40" w16cid:durableId="177546882">
    <w:abstractNumId w:val="30"/>
  </w:num>
  <w:num w:numId="41" w16cid:durableId="432483648">
    <w:abstractNumId w:val="29"/>
  </w:num>
  <w:num w:numId="42" w16cid:durableId="11335236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F4C"/>
    <w:rsid w:val="000045CE"/>
    <w:rsid w:val="00016879"/>
    <w:rsid w:val="000213A7"/>
    <w:rsid w:val="00021811"/>
    <w:rsid w:val="000303BC"/>
    <w:rsid w:val="00042D13"/>
    <w:rsid w:val="00050A48"/>
    <w:rsid w:val="0005729C"/>
    <w:rsid w:val="0005740A"/>
    <w:rsid w:val="000644D6"/>
    <w:rsid w:val="000733C0"/>
    <w:rsid w:val="00074D0C"/>
    <w:rsid w:val="00077536"/>
    <w:rsid w:val="00077804"/>
    <w:rsid w:val="000818E4"/>
    <w:rsid w:val="00086583"/>
    <w:rsid w:val="00094E44"/>
    <w:rsid w:val="0009779A"/>
    <w:rsid w:val="000A2C93"/>
    <w:rsid w:val="000A4D40"/>
    <w:rsid w:val="000B007E"/>
    <w:rsid w:val="000B395C"/>
    <w:rsid w:val="000B41F8"/>
    <w:rsid w:val="000B43A3"/>
    <w:rsid w:val="000B70FB"/>
    <w:rsid w:val="000C38A1"/>
    <w:rsid w:val="000C3A0F"/>
    <w:rsid w:val="000C69FF"/>
    <w:rsid w:val="000D713D"/>
    <w:rsid w:val="000D78B8"/>
    <w:rsid w:val="000E0B11"/>
    <w:rsid w:val="000E5F02"/>
    <w:rsid w:val="000E6768"/>
    <w:rsid w:val="000F3B21"/>
    <w:rsid w:val="00100222"/>
    <w:rsid w:val="00103E9E"/>
    <w:rsid w:val="00111F46"/>
    <w:rsid w:val="00120ECA"/>
    <w:rsid w:val="00125F47"/>
    <w:rsid w:val="00133E12"/>
    <w:rsid w:val="001400AE"/>
    <w:rsid w:val="00140C6A"/>
    <w:rsid w:val="00146C92"/>
    <w:rsid w:val="00151A3F"/>
    <w:rsid w:val="00157BC2"/>
    <w:rsid w:val="0016561B"/>
    <w:rsid w:val="00165827"/>
    <w:rsid w:val="001660B0"/>
    <w:rsid w:val="00171EA4"/>
    <w:rsid w:val="00172B46"/>
    <w:rsid w:val="00192EB0"/>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32966"/>
    <w:rsid w:val="00243BC4"/>
    <w:rsid w:val="00246102"/>
    <w:rsid w:val="00250AC8"/>
    <w:rsid w:val="002522CA"/>
    <w:rsid w:val="00261918"/>
    <w:rsid w:val="0027119A"/>
    <w:rsid w:val="00271791"/>
    <w:rsid w:val="00272709"/>
    <w:rsid w:val="00272A57"/>
    <w:rsid w:val="002739BF"/>
    <w:rsid w:val="00283541"/>
    <w:rsid w:val="002A7A85"/>
    <w:rsid w:val="002B2D66"/>
    <w:rsid w:val="002B620C"/>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65F8"/>
    <w:rsid w:val="00337DD6"/>
    <w:rsid w:val="00342C26"/>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29EB"/>
    <w:rsid w:val="003D09D7"/>
    <w:rsid w:val="003D200B"/>
    <w:rsid w:val="003E2099"/>
    <w:rsid w:val="003E209D"/>
    <w:rsid w:val="003E475A"/>
    <w:rsid w:val="003F3B75"/>
    <w:rsid w:val="003F67FB"/>
    <w:rsid w:val="0040441E"/>
    <w:rsid w:val="00413353"/>
    <w:rsid w:val="004136A2"/>
    <w:rsid w:val="00417324"/>
    <w:rsid w:val="00427684"/>
    <w:rsid w:val="00430F86"/>
    <w:rsid w:val="004352E4"/>
    <w:rsid w:val="00436A61"/>
    <w:rsid w:val="0044296D"/>
    <w:rsid w:val="004548B8"/>
    <w:rsid w:val="00457EBE"/>
    <w:rsid w:val="00460311"/>
    <w:rsid w:val="00460AD7"/>
    <w:rsid w:val="004629C1"/>
    <w:rsid w:val="00462FC3"/>
    <w:rsid w:val="004703F6"/>
    <w:rsid w:val="0047046F"/>
    <w:rsid w:val="00473051"/>
    <w:rsid w:val="00473414"/>
    <w:rsid w:val="004753ED"/>
    <w:rsid w:val="00477386"/>
    <w:rsid w:val="0049096E"/>
    <w:rsid w:val="00493427"/>
    <w:rsid w:val="0049391D"/>
    <w:rsid w:val="00497012"/>
    <w:rsid w:val="004A1C4A"/>
    <w:rsid w:val="004A2A7E"/>
    <w:rsid w:val="004B4801"/>
    <w:rsid w:val="004D01F7"/>
    <w:rsid w:val="004D0C84"/>
    <w:rsid w:val="004D1DD4"/>
    <w:rsid w:val="004D517E"/>
    <w:rsid w:val="004E458F"/>
    <w:rsid w:val="004E4698"/>
    <w:rsid w:val="004F4F5D"/>
    <w:rsid w:val="00500AE7"/>
    <w:rsid w:val="00501747"/>
    <w:rsid w:val="00501F60"/>
    <w:rsid w:val="005077AF"/>
    <w:rsid w:val="00513859"/>
    <w:rsid w:val="00513EA8"/>
    <w:rsid w:val="00515533"/>
    <w:rsid w:val="00515557"/>
    <w:rsid w:val="00515C73"/>
    <w:rsid w:val="00520412"/>
    <w:rsid w:val="005269CC"/>
    <w:rsid w:val="0053309D"/>
    <w:rsid w:val="0053544C"/>
    <w:rsid w:val="00536112"/>
    <w:rsid w:val="005365B0"/>
    <w:rsid w:val="00537330"/>
    <w:rsid w:val="005428C7"/>
    <w:rsid w:val="00550BC6"/>
    <w:rsid w:val="00555108"/>
    <w:rsid w:val="005673E5"/>
    <w:rsid w:val="00574D5A"/>
    <w:rsid w:val="00576152"/>
    <w:rsid w:val="00580D27"/>
    <w:rsid w:val="00595D77"/>
    <w:rsid w:val="005A2615"/>
    <w:rsid w:val="005A4F49"/>
    <w:rsid w:val="005B1DE9"/>
    <w:rsid w:val="005B5444"/>
    <w:rsid w:val="005B54B9"/>
    <w:rsid w:val="005B68E8"/>
    <w:rsid w:val="005B7FD3"/>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C94"/>
    <w:rsid w:val="00673B6F"/>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35AC"/>
    <w:rsid w:val="007364E2"/>
    <w:rsid w:val="007406E0"/>
    <w:rsid w:val="007458A0"/>
    <w:rsid w:val="00750302"/>
    <w:rsid w:val="00755F06"/>
    <w:rsid w:val="007647E8"/>
    <w:rsid w:val="00764F8B"/>
    <w:rsid w:val="0077690A"/>
    <w:rsid w:val="00781A45"/>
    <w:rsid w:val="007840FB"/>
    <w:rsid w:val="0079380C"/>
    <w:rsid w:val="007A3161"/>
    <w:rsid w:val="007A7A8A"/>
    <w:rsid w:val="007B5D50"/>
    <w:rsid w:val="007B7580"/>
    <w:rsid w:val="007C09D4"/>
    <w:rsid w:val="007D267E"/>
    <w:rsid w:val="007D502B"/>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7AAE"/>
    <w:rsid w:val="008B7AE2"/>
    <w:rsid w:val="008C0FF3"/>
    <w:rsid w:val="008C2D09"/>
    <w:rsid w:val="008D265E"/>
    <w:rsid w:val="008D4984"/>
    <w:rsid w:val="008D58DE"/>
    <w:rsid w:val="008D59B2"/>
    <w:rsid w:val="008D6F5B"/>
    <w:rsid w:val="008E3049"/>
    <w:rsid w:val="008E6B03"/>
    <w:rsid w:val="008F4E71"/>
    <w:rsid w:val="009064EA"/>
    <w:rsid w:val="009116A9"/>
    <w:rsid w:val="00917161"/>
    <w:rsid w:val="00921EDB"/>
    <w:rsid w:val="009254EF"/>
    <w:rsid w:val="00927891"/>
    <w:rsid w:val="00934E2C"/>
    <w:rsid w:val="009355E5"/>
    <w:rsid w:val="00941FF6"/>
    <w:rsid w:val="00942785"/>
    <w:rsid w:val="00952761"/>
    <w:rsid w:val="009530F2"/>
    <w:rsid w:val="00954370"/>
    <w:rsid w:val="00963B87"/>
    <w:rsid w:val="00964F64"/>
    <w:rsid w:val="009665CF"/>
    <w:rsid w:val="00975C98"/>
    <w:rsid w:val="00993729"/>
    <w:rsid w:val="00994E9B"/>
    <w:rsid w:val="009A34D6"/>
    <w:rsid w:val="009B155F"/>
    <w:rsid w:val="009B5306"/>
    <w:rsid w:val="009B6584"/>
    <w:rsid w:val="009C1B82"/>
    <w:rsid w:val="009C34EA"/>
    <w:rsid w:val="009C59BA"/>
    <w:rsid w:val="009C6B0E"/>
    <w:rsid w:val="009C6DB4"/>
    <w:rsid w:val="009C75E2"/>
    <w:rsid w:val="009D0FA4"/>
    <w:rsid w:val="009D4291"/>
    <w:rsid w:val="009F1FC6"/>
    <w:rsid w:val="009F36DC"/>
    <w:rsid w:val="009F4EF2"/>
    <w:rsid w:val="009F5C13"/>
    <w:rsid w:val="009F5D42"/>
    <w:rsid w:val="00A058C1"/>
    <w:rsid w:val="00A07A2D"/>
    <w:rsid w:val="00A1575A"/>
    <w:rsid w:val="00A23EA3"/>
    <w:rsid w:val="00A272E3"/>
    <w:rsid w:val="00A3252C"/>
    <w:rsid w:val="00A32D55"/>
    <w:rsid w:val="00A34922"/>
    <w:rsid w:val="00A41EBB"/>
    <w:rsid w:val="00A54DC9"/>
    <w:rsid w:val="00A60195"/>
    <w:rsid w:val="00A6050C"/>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C0E0C"/>
    <w:rsid w:val="00AC4867"/>
    <w:rsid w:val="00AC7F11"/>
    <w:rsid w:val="00AD3975"/>
    <w:rsid w:val="00AD792C"/>
    <w:rsid w:val="00AE4528"/>
    <w:rsid w:val="00AF501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8066E"/>
    <w:rsid w:val="00B806E4"/>
    <w:rsid w:val="00B83296"/>
    <w:rsid w:val="00B84B76"/>
    <w:rsid w:val="00B863A2"/>
    <w:rsid w:val="00B87A9C"/>
    <w:rsid w:val="00B953E6"/>
    <w:rsid w:val="00B979B9"/>
    <w:rsid w:val="00BA086E"/>
    <w:rsid w:val="00BA156C"/>
    <w:rsid w:val="00BA485F"/>
    <w:rsid w:val="00BA6B1D"/>
    <w:rsid w:val="00BA7DB1"/>
    <w:rsid w:val="00BB0A30"/>
    <w:rsid w:val="00BB0E97"/>
    <w:rsid w:val="00BB2DBE"/>
    <w:rsid w:val="00BC0276"/>
    <w:rsid w:val="00BC13ED"/>
    <w:rsid w:val="00BC21FB"/>
    <w:rsid w:val="00BE4CD0"/>
    <w:rsid w:val="00BE7110"/>
    <w:rsid w:val="00BF2BAF"/>
    <w:rsid w:val="00BF6223"/>
    <w:rsid w:val="00C02109"/>
    <w:rsid w:val="00C0227A"/>
    <w:rsid w:val="00C042B5"/>
    <w:rsid w:val="00C10924"/>
    <w:rsid w:val="00C133FF"/>
    <w:rsid w:val="00C22707"/>
    <w:rsid w:val="00C2357E"/>
    <w:rsid w:val="00C302A8"/>
    <w:rsid w:val="00C3401C"/>
    <w:rsid w:val="00C37DC6"/>
    <w:rsid w:val="00C62157"/>
    <w:rsid w:val="00C70A12"/>
    <w:rsid w:val="00C7446E"/>
    <w:rsid w:val="00C77E81"/>
    <w:rsid w:val="00C80404"/>
    <w:rsid w:val="00C83A24"/>
    <w:rsid w:val="00C8738F"/>
    <w:rsid w:val="00C92037"/>
    <w:rsid w:val="00C9565F"/>
    <w:rsid w:val="00CA0DA0"/>
    <w:rsid w:val="00CA4B42"/>
    <w:rsid w:val="00CB1087"/>
    <w:rsid w:val="00CB5650"/>
    <w:rsid w:val="00CB687C"/>
    <w:rsid w:val="00CC3A29"/>
    <w:rsid w:val="00CC3CAC"/>
    <w:rsid w:val="00CC7C8B"/>
    <w:rsid w:val="00CD67F5"/>
    <w:rsid w:val="00CD7A9F"/>
    <w:rsid w:val="00CF7318"/>
    <w:rsid w:val="00D11685"/>
    <w:rsid w:val="00D11ADF"/>
    <w:rsid w:val="00D11CFB"/>
    <w:rsid w:val="00D159F6"/>
    <w:rsid w:val="00D5478D"/>
    <w:rsid w:val="00D5657E"/>
    <w:rsid w:val="00D63B4C"/>
    <w:rsid w:val="00D72D55"/>
    <w:rsid w:val="00D72F6E"/>
    <w:rsid w:val="00DA1EC3"/>
    <w:rsid w:val="00DA1FF9"/>
    <w:rsid w:val="00DB0259"/>
    <w:rsid w:val="00DB211B"/>
    <w:rsid w:val="00DB33C9"/>
    <w:rsid w:val="00DB62C8"/>
    <w:rsid w:val="00DC00E9"/>
    <w:rsid w:val="00DC4FC3"/>
    <w:rsid w:val="00DC6A8B"/>
    <w:rsid w:val="00DC7344"/>
    <w:rsid w:val="00DD0C54"/>
    <w:rsid w:val="00DD66BE"/>
    <w:rsid w:val="00DE3AD5"/>
    <w:rsid w:val="00DE526E"/>
    <w:rsid w:val="00DF67ED"/>
    <w:rsid w:val="00DF6C23"/>
    <w:rsid w:val="00DF785B"/>
    <w:rsid w:val="00E03126"/>
    <w:rsid w:val="00E17FFB"/>
    <w:rsid w:val="00E21DA5"/>
    <w:rsid w:val="00E2381D"/>
    <w:rsid w:val="00E301C0"/>
    <w:rsid w:val="00E338A6"/>
    <w:rsid w:val="00E51FB4"/>
    <w:rsid w:val="00E57235"/>
    <w:rsid w:val="00E60005"/>
    <w:rsid w:val="00E6726C"/>
    <w:rsid w:val="00E871F2"/>
    <w:rsid w:val="00E916C0"/>
    <w:rsid w:val="00E94E3C"/>
    <w:rsid w:val="00EA0E83"/>
    <w:rsid w:val="00EA117D"/>
    <w:rsid w:val="00EB0BF0"/>
    <w:rsid w:val="00EB2740"/>
    <w:rsid w:val="00EB3B70"/>
    <w:rsid w:val="00EB5279"/>
    <w:rsid w:val="00EB7329"/>
    <w:rsid w:val="00ED2E31"/>
    <w:rsid w:val="00ED6530"/>
    <w:rsid w:val="00EE1A77"/>
    <w:rsid w:val="00EF012A"/>
    <w:rsid w:val="00EF0C82"/>
    <w:rsid w:val="00EF182F"/>
    <w:rsid w:val="00F01BC8"/>
    <w:rsid w:val="00F03F37"/>
    <w:rsid w:val="00F07565"/>
    <w:rsid w:val="00F11798"/>
    <w:rsid w:val="00F23589"/>
    <w:rsid w:val="00F300A9"/>
    <w:rsid w:val="00F32907"/>
    <w:rsid w:val="00F4028E"/>
    <w:rsid w:val="00F4769C"/>
    <w:rsid w:val="00F52071"/>
    <w:rsid w:val="00F53BB7"/>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111E7B2C"/>
    <w:rsid w:val="2B96D853"/>
    <w:rsid w:val="444D31EA"/>
    <w:rsid w:val="5DC7339A"/>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405DD2DB-28D0-452B-B168-EC087E4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872">
      <w:bodyDiv w:val="1"/>
      <w:marLeft w:val="0"/>
      <w:marRight w:val="0"/>
      <w:marTop w:val="0"/>
      <w:marBottom w:val="0"/>
      <w:divBdr>
        <w:top w:val="none" w:sz="0" w:space="0" w:color="auto"/>
        <w:left w:val="none" w:sz="0" w:space="0" w:color="auto"/>
        <w:bottom w:val="none" w:sz="0" w:space="0" w:color="auto"/>
        <w:right w:val="none" w:sz="0" w:space="0" w:color="auto"/>
      </w:divBdr>
      <w:divsChild>
        <w:div w:id="2018992577">
          <w:marLeft w:val="0"/>
          <w:marRight w:val="0"/>
          <w:marTop w:val="0"/>
          <w:marBottom w:val="0"/>
          <w:divBdr>
            <w:top w:val="none" w:sz="0" w:space="0" w:color="auto"/>
            <w:left w:val="none" w:sz="0" w:space="0" w:color="auto"/>
            <w:bottom w:val="none" w:sz="0" w:space="0" w:color="auto"/>
            <w:right w:val="none" w:sz="0" w:space="0" w:color="auto"/>
          </w:divBdr>
        </w:div>
        <w:div w:id="1085153972">
          <w:marLeft w:val="0"/>
          <w:marRight w:val="0"/>
          <w:marTop w:val="0"/>
          <w:marBottom w:val="0"/>
          <w:divBdr>
            <w:top w:val="none" w:sz="0" w:space="0" w:color="auto"/>
            <w:left w:val="none" w:sz="0" w:space="0" w:color="auto"/>
            <w:bottom w:val="none" w:sz="0" w:space="0" w:color="auto"/>
            <w:right w:val="none" w:sz="0" w:space="0" w:color="auto"/>
          </w:divBdr>
        </w:div>
        <w:div w:id="1428965699">
          <w:marLeft w:val="0"/>
          <w:marRight w:val="0"/>
          <w:marTop w:val="0"/>
          <w:marBottom w:val="0"/>
          <w:divBdr>
            <w:top w:val="none" w:sz="0" w:space="0" w:color="auto"/>
            <w:left w:val="none" w:sz="0" w:space="0" w:color="auto"/>
            <w:bottom w:val="none" w:sz="0" w:space="0" w:color="auto"/>
            <w:right w:val="none" w:sz="0" w:space="0" w:color="auto"/>
          </w:divBdr>
        </w:div>
        <w:div w:id="667295682">
          <w:marLeft w:val="0"/>
          <w:marRight w:val="0"/>
          <w:marTop w:val="0"/>
          <w:marBottom w:val="0"/>
          <w:divBdr>
            <w:top w:val="none" w:sz="0" w:space="0" w:color="auto"/>
            <w:left w:val="none" w:sz="0" w:space="0" w:color="auto"/>
            <w:bottom w:val="none" w:sz="0" w:space="0" w:color="auto"/>
            <w:right w:val="none" w:sz="0" w:space="0" w:color="auto"/>
          </w:divBdr>
        </w:div>
        <w:div w:id="1868638999">
          <w:marLeft w:val="0"/>
          <w:marRight w:val="0"/>
          <w:marTop w:val="0"/>
          <w:marBottom w:val="0"/>
          <w:divBdr>
            <w:top w:val="none" w:sz="0" w:space="0" w:color="auto"/>
            <w:left w:val="none" w:sz="0" w:space="0" w:color="auto"/>
            <w:bottom w:val="none" w:sz="0" w:space="0" w:color="auto"/>
            <w:right w:val="none" w:sz="0" w:space="0" w:color="auto"/>
          </w:divBdr>
        </w:div>
        <w:div w:id="407115210">
          <w:marLeft w:val="0"/>
          <w:marRight w:val="0"/>
          <w:marTop w:val="0"/>
          <w:marBottom w:val="0"/>
          <w:divBdr>
            <w:top w:val="none" w:sz="0" w:space="0" w:color="auto"/>
            <w:left w:val="none" w:sz="0" w:space="0" w:color="auto"/>
            <w:bottom w:val="none" w:sz="0" w:space="0" w:color="auto"/>
            <w:right w:val="none" w:sz="0" w:space="0" w:color="auto"/>
          </w:divBdr>
        </w:div>
        <w:div w:id="1871144794">
          <w:marLeft w:val="0"/>
          <w:marRight w:val="0"/>
          <w:marTop w:val="0"/>
          <w:marBottom w:val="0"/>
          <w:divBdr>
            <w:top w:val="none" w:sz="0" w:space="0" w:color="auto"/>
            <w:left w:val="none" w:sz="0" w:space="0" w:color="auto"/>
            <w:bottom w:val="none" w:sz="0" w:space="0" w:color="auto"/>
            <w:right w:val="none" w:sz="0" w:space="0" w:color="auto"/>
          </w:divBdr>
        </w:div>
      </w:divsChild>
    </w:div>
    <w:div w:id="167136913">
      <w:bodyDiv w:val="1"/>
      <w:marLeft w:val="0"/>
      <w:marRight w:val="0"/>
      <w:marTop w:val="0"/>
      <w:marBottom w:val="0"/>
      <w:divBdr>
        <w:top w:val="none" w:sz="0" w:space="0" w:color="auto"/>
        <w:left w:val="none" w:sz="0" w:space="0" w:color="auto"/>
        <w:bottom w:val="none" w:sz="0" w:space="0" w:color="auto"/>
        <w:right w:val="none" w:sz="0" w:space="0" w:color="auto"/>
      </w:divBdr>
    </w:div>
    <w:div w:id="202140689">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sChild>
        <w:div w:id="1467888261">
          <w:marLeft w:val="0"/>
          <w:marRight w:val="0"/>
          <w:marTop w:val="0"/>
          <w:marBottom w:val="0"/>
          <w:divBdr>
            <w:top w:val="none" w:sz="0" w:space="0" w:color="auto"/>
            <w:left w:val="none" w:sz="0" w:space="0" w:color="auto"/>
            <w:bottom w:val="none" w:sz="0" w:space="0" w:color="auto"/>
            <w:right w:val="none" w:sz="0" w:space="0" w:color="auto"/>
          </w:divBdr>
        </w:div>
        <w:div w:id="597638545">
          <w:marLeft w:val="0"/>
          <w:marRight w:val="0"/>
          <w:marTop w:val="0"/>
          <w:marBottom w:val="0"/>
          <w:divBdr>
            <w:top w:val="none" w:sz="0" w:space="0" w:color="auto"/>
            <w:left w:val="none" w:sz="0" w:space="0" w:color="auto"/>
            <w:bottom w:val="none" w:sz="0" w:space="0" w:color="auto"/>
            <w:right w:val="none" w:sz="0" w:space="0" w:color="auto"/>
          </w:divBdr>
        </w:div>
      </w:divsChild>
    </w:div>
    <w:div w:id="406808096">
      <w:bodyDiv w:val="1"/>
      <w:marLeft w:val="0"/>
      <w:marRight w:val="0"/>
      <w:marTop w:val="0"/>
      <w:marBottom w:val="0"/>
      <w:divBdr>
        <w:top w:val="none" w:sz="0" w:space="0" w:color="auto"/>
        <w:left w:val="none" w:sz="0" w:space="0" w:color="auto"/>
        <w:bottom w:val="none" w:sz="0" w:space="0" w:color="auto"/>
        <w:right w:val="none" w:sz="0" w:space="0" w:color="auto"/>
      </w:divBdr>
      <w:divsChild>
        <w:div w:id="975646909">
          <w:marLeft w:val="0"/>
          <w:marRight w:val="0"/>
          <w:marTop w:val="0"/>
          <w:marBottom w:val="0"/>
          <w:divBdr>
            <w:top w:val="none" w:sz="0" w:space="0" w:color="auto"/>
            <w:left w:val="none" w:sz="0" w:space="0" w:color="auto"/>
            <w:bottom w:val="none" w:sz="0" w:space="0" w:color="auto"/>
            <w:right w:val="none" w:sz="0" w:space="0" w:color="auto"/>
          </w:divBdr>
        </w:div>
        <w:div w:id="1532259562">
          <w:marLeft w:val="0"/>
          <w:marRight w:val="0"/>
          <w:marTop w:val="0"/>
          <w:marBottom w:val="0"/>
          <w:divBdr>
            <w:top w:val="none" w:sz="0" w:space="0" w:color="auto"/>
            <w:left w:val="none" w:sz="0" w:space="0" w:color="auto"/>
            <w:bottom w:val="none" w:sz="0" w:space="0" w:color="auto"/>
            <w:right w:val="none" w:sz="0" w:space="0" w:color="auto"/>
          </w:divBdr>
        </w:div>
        <w:div w:id="145168869">
          <w:marLeft w:val="0"/>
          <w:marRight w:val="0"/>
          <w:marTop w:val="0"/>
          <w:marBottom w:val="0"/>
          <w:divBdr>
            <w:top w:val="none" w:sz="0" w:space="0" w:color="auto"/>
            <w:left w:val="none" w:sz="0" w:space="0" w:color="auto"/>
            <w:bottom w:val="none" w:sz="0" w:space="0" w:color="auto"/>
            <w:right w:val="none" w:sz="0" w:space="0" w:color="auto"/>
          </w:divBdr>
        </w:div>
        <w:div w:id="1721516518">
          <w:marLeft w:val="0"/>
          <w:marRight w:val="0"/>
          <w:marTop w:val="0"/>
          <w:marBottom w:val="0"/>
          <w:divBdr>
            <w:top w:val="none" w:sz="0" w:space="0" w:color="auto"/>
            <w:left w:val="none" w:sz="0" w:space="0" w:color="auto"/>
            <w:bottom w:val="none" w:sz="0" w:space="0" w:color="auto"/>
            <w:right w:val="none" w:sz="0" w:space="0" w:color="auto"/>
          </w:divBdr>
        </w:div>
        <w:div w:id="506867698">
          <w:marLeft w:val="0"/>
          <w:marRight w:val="0"/>
          <w:marTop w:val="0"/>
          <w:marBottom w:val="0"/>
          <w:divBdr>
            <w:top w:val="none" w:sz="0" w:space="0" w:color="auto"/>
            <w:left w:val="none" w:sz="0" w:space="0" w:color="auto"/>
            <w:bottom w:val="none" w:sz="0" w:space="0" w:color="auto"/>
            <w:right w:val="none" w:sz="0" w:space="0" w:color="auto"/>
          </w:divBdr>
        </w:div>
        <w:div w:id="1781798942">
          <w:marLeft w:val="0"/>
          <w:marRight w:val="0"/>
          <w:marTop w:val="0"/>
          <w:marBottom w:val="0"/>
          <w:divBdr>
            <w:top w:val="none" w:sz="0" w:space="0" w:color="auto"/>
            <w:left w:val="none" w:sz="0" w:space="0" w:color="auto"/>
            <w:bottom w:val="none" w:sz="0" w:space="0" w:color="auto"/>
            <w:right w:val="none" w:sz="0" w:space="0" w:color="auto"/>
          </w:divBdr>
        </w:div>
        <w:div w:id="1454054816">
          <w:marLeft w:val="0"/>
          <w:marRight w:val="0"/>
          <w:marTop w:val="0"/>
          <w:marBottom w:val="0"/>
          <w:divBdr>
            <w:top w:val="none" w:sz="0" w:space="0" w:color="auto"/>
            <w:left w:val="none" w:sz="0" w:space="0" w:color="auto"/>
            <w:bottom w:val="none" w:sz="0" w:space="0" w:color="auto"/>
            <w:right w:val="none" w:sz="0" w:space="0" w:color="auto"/>
          </w:divBdr>
        </w:div>
      </w:divsChild>
    </w:div>
    <w:div w:id="575432144">
      <w:bodyDiv w:val="1"/>
      <w:marLeft w:val="0"/>
      <w:marRight w:val="0"/>
      <w:marTop w:val="0"/>
      <w:marBottom w:val="0"/>
      <w:divBdr>
        <w:top w:val="none" w:sz="0" w:space="0" w:color="auto"/>
        <w:left w:val="none" w:sz="0" w:space="0" w:color="auto"/>
        <w:bottom w:val="none" w:sz="0" w:space="0" w:color="auto"/>
        <w:right w:val="none" w:sz="0" w:space="0" w:color="auto"/>
      </w:divBdr>
      <w:divsChild>
        <w:div w:id="1225026557">
          <w:marLeft w:val="0"/>
          <w:marRight w:val="0"/>
          <w:marTop w:val="0"/>
          <w:marBottom w:val="0"/>
          <w:divBdr>
            <w:top w:val="none" w:sz="0" w:space="0" w:color="auto"/>
            <w:left w:val="none" w:sz="0" w:space="0" w:color="auto"/>
            <w:bottom w:val="none" w:sz="0" w:space="0" w:color="auto"/>
            <w:right w:val="none" w:sz="0" w:space="0" w:color="auto"/>
          </w:divBdr>
        </w:div>
        <w:div w:id="1830095894">
          <w:marLeft w:val="0"/>
          <w:marRight w:val="0"/>
          <w:marTop w:val="0"/>
          <w:marBottom w:val="0"/>
          <w:divBdr>
            <w:top w:val="none" w:sz="0" w:space="0" w:color="auto"/>
            <w:left w:val="none" w:sz="0" w:space="0" w:color="auto"/>
            <w:bottom w:val="none" w:sz="0" w:space="0" w:color="auto"/>
            <w:right w:val="none" w:sz="0" w:space="0" w:color="auto"/>
          </w:divBdr>
        </w:div>
      </w:divsChild>
    </w:div>
    <w:div w:id="692150260">
      <w:bodyDiv w:val="1"/>
      <w:marLeft w:val="0"/>
      <w:marRight w:val="0"/>
      <w:marTop w:val="0"/>
      <w:marBottom w:val="0"/>
      <w:divBdr>
        <w:top w:val="none" w:sz="0" w:space="0" w:color="auto"/>
        <w:left w:val="none" w:sz="0" w:space="0" w:color="auto"/>
        <w:bottom w:val="none" w:sz="0" w:space="0" w:color="auto"/>
        <w:right w:val="none" w:sz="0" w:space="0" w:color="auto"/>
      </w:divBdr>
    </w:div>
    <w:div w:id="842548615">
      <w:bodyDiv w:val="1"/>
      <w:marLeft w:val="0"/>
      <w:marRight w:val="0"/>
      <w:marTop w:val="0"/>
      <w:marBottom w:val="0"/>
      <w:divBdr>
        <w:top w:val="none" w:sz="0" w:space="0" w:color="auto"/>
        <w:left w:val="none" w:sz="0" w:space="0" w:color="auto"/>
        <w:bottom w:val="none" w:sz="0" w:space="0" w:color="auto"/>
        <w:right w:val="none" w:sz="0" w:space="0" w:color="auto"/>
      </w:divBdr>
    </w:div>
    <w:div w:id="856697687">
      <w:bodyDiv w:val="1"/>
      <w:marLeft w:val="0"/>
      <w:marRight w:val="0"/>
      <w:marTop w:val="0"/>
      <w:marBottom w:val="0"/>
      <w:divBdr>
        <w:top w:val="none" w:sz="0" w:space="0" w:color="auto"/>
        <w:left w:val="none" w:sz="0" w:space="0" w:color="auto"/>
        <w:bottom w:val="none" w:sz="0" w:space="0" w:color="auto"/>
        <w:right w:val="none" w:sz="0" w:space="0" w:color="auto"/>
      </w:divBdr>
      <w:divsChild>
        <w:div w:id="2042631759">
          <w:marLeft w:val="0"/>
          <w:marRight w:val="0"/>
          <w:marTop w:val="0"/>
          <w:marBottom w:val="0"/>
          <w:divBdr>
            <w:top w:val="none" w:sz="0" w:space="0" w:color="auto"/>
            <w:left w:val="none" w:sz="0" w:space="0" w:color="auto"/>
            <w:bottom w:val="none" w:sz="0" w:space="0" w:color="auto"/>
            <w:right w:val="none" w:sz="0" w:space="0" w:color="auto"/>
          </w:divBdr>
        </w:div>
        <w:div w:id="1500803097">
          <w:marLeft w:val="0"/>
          <w:marRight w:val="0"/>
          <w:marTop w:val="0"/>
          <w:marBottom w:val="0"/>
          <w:divBdr>
            <w:top w:val="none" w:sz="0" w:space="0" w:color="auto"/>
            <w:left w:val="none" w:sz="0" w:space="0" w:color="auto"/>
            <w:bottom w:val="none" w:sz="0" w:space="0" w:color="auto"/>
            <w:right w:val="none" w:sz="0" w:space="0" w:color="auto"/>
          </w:divBdr>
        </w:div>
        <w:div w:id="169105884">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787049431">
          <w:marLeft w:val="0"/>
          <w:marRight w:val="0"/>
          <w:marTop w:val="0"/>
          <w:marBottom w:val="0"/>
          <w:divBdr>
            <w:top w:val="none" w:sz="0" w:space="0" w:color="auto"/>
            <w:left w:val="none" w:sz="0" w:space="0" w:color="auto"/>
            <w:bottom w:val="none" w:sz="0" w:space="0" w:color="auto"/>
            <w:right w:val="none" w:sz="0" w:space="0" w:color="auto"/>
          </w:divBdr>
        </w:div>
        <w:div w:id="815688172">
          <w:marLeft w:val="0"/>
          <w:marRight w:val="0"/>
          <w:marTop w:val="0"/>
          <w:marBottom w:val="0"/>
          <w:divBdr>
            <w:top w:val="none" w:sz="0" w:space="0" w:color="auto"/>
            <w:left w:val="none" w:sz="0" w:space="0" w:color="auto"/>
            <w:bottom w:val="none" w:sz="0" w:space="0" w:color="auto"/>
            <w:right w:val="none" w:sz="0" w:space="0" w:color="auto"/>
          </w:divBdr>
        </w:div>
      </w:divsChild>
    </w:div>
    <w:div w:id="1351712678">
      <w:bodyDiv w:val="1"/>
      <w:marLeft w:val="0"/>
      <w:marRight w:val="0"/>
      <w:marTop w:val="0"/>
      <w:marBottom w:val="0"/>
      <w:divBdr>
        <w:top w:val="none" w:sz="0" w:space="0" w:color="auto"/>
        <w:left w:val="none" w:sz="0" w:space="0" w:color="auto"/>
        <w:bottom w:val="none" w:sz="0" w:space="0" w:color="auto"/>
        <w:right w:val="none" w:sz="0" w:space="0" w:color="auto"/>
      </w:divBdr>
      <w:divsChild>
        <w:div w:id="1262223564">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1820608252">
          <w:marLeft w:val="0"/>
          <w:marRight w:val="0"/>
          <w:marTop w:val="0"/>
          <w:marBottom w:val="0"/>
          <w:divBdr>
            <w:top w:val="none" w:sz="0" w:space="0" w:color="auto"/>
            <w:left w:val="none" w:sz="0" w:space="0" w:color="auto"/>
            <w:bottom w:val="none" w:sz="0" w:space="0" w:color="auto"/>
            <w:right w:val="none" w:sz="0" w:space="0" w:color="auto"/>
          </w:divBdr>
        </w:div>
        <w:div w:id="1012682357">
          <w:marLeft w:val="0"/>
          <w:marRight w:val="0"/>
          <w:marTop w:val="0"/>
          <w:marBottom w:val="0"/>
          <w:divBdr>
            <w:top w:val="none" w:sz="0" w:space="0" w:color="auto"/>
            <w:left w:val="none" w:sz="0" w:space="0" w:color="auto"/>
            <w:bottom w:val="none" w:sz="0" w:space="0" w:color="auto"/>
            <w:right w:val="none" w:sz="0" w:space="0" w:color="auto"/>
          </w:divBdr>
        </w:div>
        <w:div w:id="1863204744">
          <w:marLeft w:val="0"/>
          <w:marRight w:val="0"/>
          <w:marTop w:val="0"/>
          <w:marBottom w:val="0"/>
          <w:divBdr>
            <w:top w:val="none" w:sz="0" w:space="0" w:color="auto"/>
            <w:left w:val="none" w:sz="0" w:space="0" w:color="auto"/>
            <w:bottom w:val="none" w:sz="0" w:space="0" w:color="auto"/>
            <w:right w:val="none" w:sz="0" w:space="0" w:color="auto"/>
          </w:divBdr>
        </w:div>
        <w:div w:id="147340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iletrain.org/patients-families/speech-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ech@smiletrai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2.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3.xml><?xml version="1.0" encoding="utf-8"?>
<ds:datastoreItem xmlns:ds="http://schemas.openxmlformats.org/officeDocument/2006/customXml" ds:itemID="{03461548-3D8C-4908-8AC1-FCB831D0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3</cp:revision>
  <dcterms:created xsi:type="dcterms:W3CDTF">2024-09-05T10:04:00Z</dcterms:created>
  <dcterms:modified xsi:type="dcterms:W3CDTF">2025-01-08T23:23:00Z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