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E319" w14:textId="279F049D" w:rsidR="00DF22A1" w:rsidRPr="000B23E2" w:rsidRDefault="00CC67AB" w:rsidP="00CC67AB">
      <w:pPr>
        <w:rPr>
          <w:rFonts w:cstheme="minorHAnsi"/>
          <w:sz w:val="22"/>
          <w:szCs w:val="22"/>
        </w:rPr>
      </w:pPr>
      <w:r w:rsidRPr="000B23E2">
        <w:rPr>
          <w:rFonts w:cstheme="minorHAnsi"/>
          <w:lang w:bidi="es-419"/>
        </w:rPr>
        <mc:AlternateContent>
          <mc:Choice Requires="wps">
            <w:drawing>
              <wp:anchor distT="0" distB="0" distL="114300" distR="114300" simplePos="0" relativeHeight="251673600" behindDoc="0" locked="0" layoutInCell="1" allowOverlap="1" wp14:anchorId="3747F49D" wp14:editId="7F1F2B67">
                <wp:simplePos x="0" y="0"/>
                <wp:positionH relativeFrom="column">
                  <wp:posOffset>1114697</wp:posOffset>
                </wp:positionH>
                <wp:positionV relativeFrom="margin">
                  <wp:posOffset>69669</wp:posOffset>
                </wp:positionV>
                <wp:extent cx="5144135" cy="683350"/>
                <wp:effectExtent l="0" t="0" r="0" b="2540"/>
                <wp:wrapNone/>
                <wp:docPr id="621029195" name="Cuadro de texto 621029195"/>
                <wp:cNvGraphicFramePr/>
                <a:graphic xmlns:a="http://schemas.openxmlformats.org/drawingml/2006/main">
                  <a:graphicData uri="http://schemas.microsoft.com/office/word/2010/wordprocessingShape">
                    <wps:wsp>
                      <wps:cNvSpPr txBox="1"/>
                      <wps:spPr>
                        <a:xfrm>
                          <a:off x="0" y="0"/>
                          <a:ext cx="5144135" cy="683350"/>
                        </a:xfrm>
                        <a:prstGeom prst="rect">
                          <a:avLst/>
                        </a:prstGeom>
                        <a:solidFill>
                          <a:schemeClr val="lt1"/>
                        </a:solidFill>
                        <a:ln w="6350">
                          <a:noFill/>
                        </a:ln>
                      </wps:spPr>
                      <wps:txbx>
                        <w:txbxContent>
                          <w:p w14:paraId="60B7C7E7" w14:textId="77065354" w:rsidR="00DC05C1" w:rsidRPr="000B23E2" w:rsidRDefault="00DC05C1" w:rsidP="00DC05C1">
                            <w:pPr>
                              <w:rPr>
                                <w:rFonts w:ascii="Arial" w:hAnsi="Arial" w:cs="Arial"/>
                                <w:b/>
                                <w:bCs/>
                                <w:color w:val="EE3124"/>
                                <w:sz w:val="36"/>
                                <w:szCs w:val="36"/>
                              </w:rPr>
                            </w:pPr>
                            <w:r w:rsidRPr="000B23E2">
                              <w:rPr>
                                <w:rFonts w:ascii="Arial" w:eastAsia="Arial" w:hAnsi="Arial" w:cs="Arial"/>
                                <w:b/>
                                <w:color w:val="EE3124"/>
                                <w:sz w:val="36"/>
                                <w:szCs w:val="36"/>
                                <w:lang w:bidi="es-419"/>
                              </w:rPr>
                              <w:t xml:space="preserve">Requisitos y solicitud </w:t>
                            </w:r>
                            <w:r w:rsidRPr="000B23E2">
                              <w:rPr>
                                <w:rFonts w:ascii="Arial" w:eastAsia="Arial" w:hAnsi="Arial" w:cs="Arial"/>
                                <w:b/>
                                <w:color w:val="EE3124"/>
                                <w:sz w:val="36"/>
                                <w:szCs w:val="36"/>
                                <w:lang w:bidi="es-419"/>
                              </w:rPr>
                              <w:br/>
                              <w:t>de financiamiento para la salud bucal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F49D" id="_x0000_t202" coordsize="21600,21600" o:spt="202" path="m,l,21600r21600,l21600,xe">
                <v:stroke joinstyle="miter"/>
                <v:path gradientshapeok="t" o:connecttype="rect"/>
              </v:shapetype>
              <v:shape id="Cuadro de texto 621029195" o:spid="_x0000_s1026" type="#_x0000_t202" style="position:absolute;margin-left:87.75pt;margin-top:5.5pt;width:405.05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" fillcolor="white [3201]" stroked="f" strokeweight=".5pt">
                <v:textbox>
                  <w:txbxContent>
                    <w:p w14:paraId="60B7C7E7" w14:textId="77065354" w:rsidR="00DC05C1" w:rsidRPr="000B23E2" w:rsidRDefault="00DC05C1" w:rsidP="00DC05C1">
                      <w:pPr>
                        <w:rPr>
                          <w:rFonts w:ascii="Arial" w:hAnsi="Arial" w:cs="Arial"/>
                          <w:b/>
                          <w:bCs/>
                          <w:color w:val="EE3124"/>
                          <w:sz w:val="36"/>
                          <w:szCs w:val="36"/>
                        </w:rPr>
                      </w:pPr>
                      <w:r w:rsidRPr="000B23E2">
                        <w:rPr>
                          <w:rFonts w:ascii="Arial" w:eastAsia="Arial" w:hAnsi="Arial" w:cs="Arial"/>
                          <w:b/>
                          <w:color w:val="EE3124"/>
                          <w:sz w:val="36"/>
                          <w:szCs w:val="36"/>
                          <w:lang w:bidi="es-419"/>
                        </w:rPr>
                        <w:t xml:space="preserve">Requisitos y solicitud </w:t>
                      </w:r>
                      <w:r w:rsidRPr="000B23E2">
                        <w:rPr>
                          <w:rFonts w:ascii="Arial" w:eastAsia="Arial" w:hAnsi="Arial" w:cs="Arial"/>
                          <w:b/>
                          <w:color w:val="EE3124"/>
                          <w:sz w:val="36"/>
                          <w:szCs w:val="36"/>
                          <w:lang w:bidi="es-419"/>
                        </w:rPr>
                        <w:br/>
                        <w:t>de financiamiento para la salud bucal</w:t>
                      </w:r>
                    </w:p>
                  </w:txbxContent>
                </v:textbox>
                <w10:wrap anchory="margin"/>
              </v:shape>
            </w:pict>
          </mc:Fallback>
        </mc:AlternateContent>
      </w:r>
      <w:r w:rsidRPr="000B23E2">
        <w:rPr>
          <w:rFonts w:cstheme="minorHAnsi"/>
          <w:sz w:val="22"/>
          <w:szCs w:val="22"/>
          <w:lang w:bidi="es-419"/>
        </w:rPr>
        <mc:AlternateContent>
          <mc:Choice Requires="wps">
            <w:drawing>
              <wp:anchor distT="0" distB="0" distL="114300" distR="114300" simplePos="0" relativeHeight="251663360" behindDoc="0" locked="0" layoutInCell="1" allowOverlap="1" wp14:anchorId="479DEAC6" wp14:editId="02F4EFBC">
                <wp:simplePos x="0" y="0"/>
                <wp:positionH relativeFrom="column">
                  <wp:posOffset>971550</wp:posOffset>
                </wp:positionH>
                <wp:positionV relativeFrom="page">
                  <wp:posOffset>952500</wp:posOffset>
                </wp:positionV>
                <wp:extent cx="0" cy="718185"/>
                <wp:effectExtent l="0" t="0" r="38100" b="2476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81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w:pict>
              <v:line w14:anchorId="70C1A35C" id="Straight Connector 1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6.5pt,75pt" to="76.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" strokecolor="gray [1629]" strokeweight=".5pt">
                <v:stroke joinstyle="miter"/>
                <o:lock v:ext="edit" shapetype="f"/>
                <w10:wrap anchory="page"/>
              </v:line>
            </w:pict>
          </mc:Fallback>
        </mc:AlternateContent>
      </w:r>
      <w:r w:rsidRPr="000B23E2">
        <w:rPr>
          <w:rFonts w:cstheme="minorHAnsi"/>
          <w:lang w:bidi="es-419"/>
        </w:rPr>
        <w:drawing>
          <wp:anchor distT="0" distB="0" distL="114300" distR="114300" simplePos="0" relativeHeight="251675648" behindDoc="0" locked="0" layoutInCell="1" allowOverlap="1" wp14:anchorId="63033869" wp14:editId="1A80C524">
            <wp:simplePos x="0" y="0"/>
            <wp:positionH relativeFrom="leftMargin">
              <wp:posOffset>751840</wp:posOffset>
            </wp:positionH>
            <wp:positionV relativeFrom="paragraph">
              <wp:posOffset>33655</wp:posOffset>
            </wp:positionV>
            <wp:extent cx="1076325" cy="838200"/>
            <wp:effectExtent l="0" t="0" r="9525" b="0"/>
            <wp:wrapSquare wrapText="bothSides"/>
            <wp:docPr id="1169001763" name="Imagen 11690017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2214"/>
                    <a:stretch/>
                  </pic:blipFill>
                  <pic:spPr bwMode="auto">
                    <a:xfrm>
                      <a:off x="0" y="0"/>
                      <a:ext cx="10763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40A26" w14:textId="14B3C506" w:rsidR="00C27125" w:rsidRPr="000B23E2" w:rsidRDefault="00C27125" w:rsidP="00CC67AB">
      <w:pPr>
        <w:rPr>
          <w:rFonts w:cstheme="minorHAnsi"/>
          <w:sz w:val="22"/>
          <w:szCs w:val="22"/>
        </w:rPr>
      </w:pPr>
    </w:p>
    <w:p w14:paraId="046C21D6" w14:textId="3FE9F110" w:rsidR="00320616" w:rsidRPr="000B23E2" w:rsidRDefault="00320616" w:rsidP="00CC67AB">
      <w:pPr>
        <w:rPr>
          <w:rFonts w:cstheme="minorHAnsi"/>
          <w:sz w:val="22"/>
          <w:szCs w:val="22"/>
        </w:rPr>
      </w:pPr>
    </w:p>
    <w:p w14:paraId="09FF655C" w14:textId="317138C0" w:rsidR="00320616" w:rsidRPr="000B23E2" w:rsidRDefault="00320616" w:rsidP="00CC67AB">
      <w:pPr>
        <w:rPr>
          <w:rFonts w:cstheme="minorHAnsi"/>
          <w:sz w:val="22"/>
          <w:szCs w:val="22"/>
        </w:rPr>
      </w:pPr>
    </w:p>
    <w:p w14:paraId="5C858C73" w14:textId="0DAD3089" w:rsidR="00320616" w:rsidRPr="000B23E2" w:rsidRDefault="00320616" w:rsidP="00CC67AB">
      <w:pPr>
        <w:tabs>
          <w:tab w:val="left" w:pos="2253"/>
        </w:tabs>
        <w:rPr>
          <w:rFonts w:cstheme="minorHAnsi"/>
          <w:sz w:val="22"/>
          <w:szCs w:val="22"/>
        </w:rPr>
      </w:pPr>
    </w:p>
    <w:p w14:paraId="7BA0A491" w14:textId="3CD818AE" w:rsidR="00320616" w:rsidRPr="000B23E2" w:rsidRDefault="00320616" w:rsidP="00CC67AB">
      <w:pPr>
        <w:tabs>
          <w:tab w:val="left" w:pos="2253"/>
        </w:tabs>
        <w:rPr>
          <w:rFonts w:cstheme="minorHAnsi"/>
          <w:sz w:val="22"/>
          <w:szCs w:val="22"/>
        </w:rPr>
      </w:pPr>
    </w:p>
    <w:p w14:paraId="05EB439A" w14:textId="14EB8206" w:rsidR="00CC67AB" w:rsidRPr="000B23E2" w:rsidRDefault="00CC67AB" w:rsidP="00CC67AB">
      <w:pPr>
        <w:jc w:val="center"/>
        <w:rPr>
          <w:rFonts w:cstheme="minorHAnsi"/>
          <w:i/>
          <w:iCs/>
          <w:sz w:val="22"/>
          <w:szCs w:val="22"/>
        </w:rPr>
      </w:pPr>
      <w:r w:rsidRPr="000B23E2">
        <w:rPr>
          <w:rFonts w:cstheme="minorHAnsi"/>
          <w:i/>
          <w:sz w:val="22"/>
          <w:szCs w:val="22"/>
          <w:lang w:bidi="es-419"/>
        </w:rPr>
        <w:t>Este documento brinda información detallada sobre los requisitos y los protocolos del Programa Preventivo de Salud Bucal de Smile Train (STOP, por sus siglas en inglés), así como la solicitud de financiamiento fuera de línea. Antes de solicitar financiamiento para el STOP, los socios potenciales deben revisar esta información y, si se les otorga el financiamiento, deben seguir estos protocolos.</w:t>
      </w:r>
    </w:p>
    <w:p w14:paraId="6F2E2C3F" w14:textId="6495EB24" w:rsidR="00697CB0" w:rsidRPr="000B23E2" w:rsidRDefault="00697CB0" w:rsidP="00CC67AB">
      <w:pPr>
        <w:tabs>
          <w:tab w:val="left" w:pos="2253"/>
        </w:tabs>
        <w:rPr>
          <w:rFonts w:cstheme="minorHAnsi"/>
          <w:i/>
          <w:iCs/>
          <w:sz w:val="22"/>
          <w:szCs w:val="22"/>
        </w:rPr>
      </w:pPr>
    </w:p>
    <w:p w14:paraId="3C98D240" w14:textId="612B830C" w:rsidR="00CC67AB" w:rsidRPr="000B23E2" w:rsidRDefault="00697CB0" w:rsidP="00CC67AB">
      <w:pPr>
        <w:tabs>
          <w:tab w:val="left" w:pos="2253"/>
        </w:tabs>
        <w:rPr>
          <w:rFonts w:cstheme="minorHAnsi"/>
          <w:b/>
          <w:bCs/>
          <w:color w:val="04247B"/>
        </w:rPr>
      </w:pPr>
      <w:r w:rsidRPr="000B23E2">
        <w:rPr>
          <w:rFonts w:cstheme="minorHAnsi"/>
          <w:b/>
          <w:color w:val="04247B"/>
          <w:lang w:bidi="es-419"/>
        </w:rPr>
        <w:t>1. OBJETIVO DEL FINANCIAMIENTO PARA LA SALUD BUCAL DE SMILE TRAIN</w:t>
      </w:r>
    </w:p>
    <w:p w14:paraId="22CF1810" w14:textId="77777777" w:rsidR="00CC67AB" w:rsidRPr="000B23E2" w:rsidRDefault="00CC67AB" w:rsidP="00CC67AB">
      <w:pPr>
        <w:tabs>
          <w:tab w:val="left" w:pos="2253"/>
        </w:tabs>
        <w:rPr>
          <w:rFonts w:cstheme="minorHAnsi"/>
          <w:b/>
          <w:bCs/>
          <w:color w:val="04247B"/>
        </w:rPr>
      </w:pPr>
    </w:p>
    <w:p w14:paraId="7C5DE13D" w14:textId="1AE12190" w:rsidR="00697CB0" w:rsidRPr="000B23E2" w:rsidRDefault="00697CB0" w:rsidP="00720E35">
      <w:pPr>
        <w:pStyle w:val="ListParagraph"/>
        <w:numPr>
          <w:ilvl w:val="0"/>
          <w:numId w:val="1"/>
        </w:numPr>
        <w:spacing w:after="0" w:line="240" w:lineRule="auto"/>
        <w:rPr>
          <w:rFonts w:cstheme="minorHAnsi"/>
          <w:sz w:val="22"/>
          <w:szCs w:val="22"/>
        </w:rPr>
      </w:pPr>
      <w:r w:rsidRPr="000B23E2">
        <w:rPr>
          <w:rFonts w:cstheme="minorHAnsi"/>
          <w:sz w:val="22"/>
          <w:szCs w:val="22"/>
          <w:lang w:bidi="es-419"/>
        </w:rPr>
        <w:t>El financiamiento para la salud bucal de Smile Train tiene como objetivo respaldar la implementación, la mejora o el aumento de la cobertura de salud bucal en el proceso integral del cuidado relacionado con la</w:t>
      </w:r>
      <w:r w:rsidR="00A73E9A" w:rsidRPr="000B23E2">
        <w:rPr>
          <w:rFonts w:cstheme="minorHAnsi"/>
          <w:sz w:val="22"/>
          <w:szCs w:val="22"/>
          <w:lang w:bidi="es-419"/>
        </w:rPr>
        <w:t>s</w:t>
      </w:r>
      <w:r w:rsidRPr="000B23E2">
        <w:rPr>
          <w:rFonts w:cstheme="minorHAnsi"/>
          <w:sz w:val="22"/>
          <w:szCs w:val="22"/>
          <w:lang w:bidi="es-419"/>
        </w:rPr>
        <w:t xml:space="preserve"> fisura</w:t>
      </w:r>
      <w:r w:rsidR="00A73E9A" w:rsidRPr="000B23E2">
        <w:rPr>
          <w:rFonts w:cstheme="minorHAnsi"/>
          <w:sz w:val="22"/>
          <w:szCs w:val="22"/>
          <w:lang w:bidi="es-419"/>
        </w:rPr>
        <w:t>s labio</w:t>
      </w:r>
      <w:r w:rsidR="00147B8F" w:rsidRPr="000B23E2">
        <w:rPr>
          <w:rFonts w:cstheme="minorHAnsi"/>
          <w:sz w:val="22"/>
          <w:szCs w:val="22"/>
          <w:lang w:bidi="es-419"/>
        </w:rPr>
        <w:t xml:space="preserve"> </w:t>
      </w:r>
      <w:r w:rsidR="00A73E9A" w:rsidRPr="000B23E2">
        <w:rPr>
          <w:rFonts w:cstheme="minorHAnsi"/>
          <w:sz w:val="22"/>
          <w:szCs w:val="22"/>
          <w:lang w:bidi="es-419"/>
        </w:rPr>
        <w:t>palatinas</w:t>
      </w:r>
      <w:r w:rsidRPr="000B23E2">
        <w:rPr>
          <w:rFonts w:cstheme="minorHAnsi"/>
          <w:sz w:val="22"/>
          <w:szCs w:val="22"/>
          <w:lang w:bidi="es-419"/>
        </w:rPr>
        <w:t>. La seguridad y la calidad del tratamiento son la principal prioridad. El financiamiento de Smile Train debe respaldar la agilización del proceso y fortalecer su programa para una prestación de cuidados adecuada.</w:t>
      </w:r>
    </w:p>
    <w:p w14:paraId="3896D24D" w14:textId="5A4FA0E1" w:rsidR="00697CB0" w:rsidRPr="000B23E2" w:rsidRDefault="00697CB0" w:rsidP="00720E35">
      <w:pPr>
        <w:pStyle w:val="ListParagraph"/>
        <w:numPr>
          <w:ilvl w:val="0"/>
          <w:numId w:val="1"/>
        </w:numPr>
        <w:tabs>
          <w:tab w:val="left" w:pos="2253"/>
        </w:tabs>
        <w:spacing w:after="0" w:line="240" w:lineRule="auto"/>
        <w:rPr>
          <w:rFonts w:cstheme="minorHAnsi"/>
          <w:sz w:val="22"/>
          <w:szCs w:val="22"/>
        </w:rPr>
      </w:pPr>
      <w:r w:rsidRPr="000B23E2">
        <w:rPr>
          <w:rFonts w:cstheme="minorHAnsi"/>
          <w:sz w:val="22"/>
          <w:szCs w:val="22"/>
          <w:lang w:bidi="es-419"/>
        </w:rPr>
        <w:t>El financiamiento para la salud bucal no tiene como objetivo reemplazar o cubrir los costos del cuidado bucal ni los salarios de los profesionales cuando ya se cuenta con dicha cobertura.</w:t>
      </w:r>
    </w:p>
    <w:p w14:paraId="3118BC98" w14:textId="19AED82D" w:rsidR="00CC67AB" w:rsidRPr="000B23E2" w:rsidRDefault="00CC67AB" w:rsidP="00720E35">
      <w:pPr>
        <w:pStyle w:val="ListParagraph"/>
        <w:numPr>
          <w:ilvl w:val="0"/>
          <w:numId w:val="1"/>
        </w:numPr>
        <w:spacing w:after="0" w:line="240" w:lineRule="auto"/>
        <w:rPr>
          <w:rFonts w:cstheme="minorHAnsi"/>
          <w:sz w:val="22"/>
          <w:szCs w:val="22"/>
        </w:rPr>
      </w:pPr>
      <w:r w:rsidRPr="000B23E2">
        <w:rPr>
          <w:rFonts w:cstheme="minorHAnsi"/>
          <w:sz w:val="22"/>
          <w:szCs w:val="22"/>
          <w:lang w:bidi="es-419"/>
        </w:rPr>
        <w:t xml:space="preserve">Antes de enviar una solicitud, se recomienda a los socios potenciales de Smile Train revisar sus protocolos actuales de </w:t>
      </w:r>
      <w:r w:rsidR="00DB5A21" w:rsidRPr="000B23E2">
        <w:rPr>
          <w:rFonts w:cstheme="minorHAnsi"/>
          <w:sz w:val="22"/>
          <w:szCs w:val="22"/>
          <w:lang w:bidi="es-419"/>
        </w:rPr>
        <w:t>tratamiento de</w:t>
      </w:r>
      <w:r w:rsidRPr="000B23E2">
        <w:rPr>
          <w:rFonts w:cstheme="minorHAnsi"/>
          <w:sz w:val="22"/>
          <w:szCs w:val="22"/>
          <w:lang w:bidi="es-419"/>
        </w:rPr>
        <w:t xml:space="preserve"> fisura</w:t>
      </w:r>
      <w:r w:rsidR="00DB5A21" w:rsidRPr="000B23E2">
        <w:rPr>
          <w:rFonts w:cstheme="minorHAnsi"/>
          <w:sz w:val="22"/>
          <w:szCs w:val="22"/>
          <w:lang w:bidi="es-419"/>
        </w:rPr>
        <w:t>s</w:t>
      </w:r>
      <w:r w:rsidRPr="000B23E2">
        <w:rPr>
          <w:rFonts w:cstheme="minorHAnsi"/>
          <w:sz w:val="22"/>
          <w:szCs w:val="22"/>
          <w:lang w:bidi="es-419"/>
        </w:rPr>
        <w:t xml:space="preserve"> </w:t>
      </w:r>
      <w:r w:rsidR="00DB5A21" w:rsidRPr="000B23E2">
        <w:rPr>
          <w:rFonts w:cstheme="minorHAnsi"/>
          <w:sz w:val="22"/>
          <w:szCs w:val="22"/>
          <w:lang w:bidi="es-419"/>
        </w:rPr>
        <w:t>labio</w:t>
      </w:r>
      <w:r w:rsidR="00147B8F" w:rsidRPr="000B23E2">
        <w:rPr>
          <w:rFonts w:cstheme="minorHAnsi"/>
          <w:sz w:val="22"/>
          <w:szCs w:val="22"/>
          <w:lang w:bidi="es-419"/>
        </w:rPr>
        <w:t xml:space="preserve"> </w:t>
      </w:r>
      <w:r w:rsidR="00DB5A21" w:rsidRPr="000B23E2">
        <w:rPr>
          <w:rFonts w:cstheme="minorHAnsi"/>
          <w:sz w:val="22"/>
          <w:szCs w:val="22"/>
          <w:lang w:bidi="es-419"/>
        </w:rPr>
        <w:t>palatinas</w:t>
      </w:r>
      <w:r w:rsidRPr="000B23E2">
        <w:rPr>
          <w:rFonts w:cstheme="minorHAnsi"/>
          <w:sz w:val="22"/>
          <w:szCs w:val="22"/>
          <w:lang w:bidi="es-419"/>
        </w:rPr>
        <w:t xml:space="preserve"> con el fin de identificar los cambios que sean necesarios para mejorar el acceso al </w:t>
      </w:r>
      <w:r w:rsidR="00F9055A" w:rsidRPr="000B23E2">
        <w:rPr>
          <w:rFonts w:cstheme="minorHAnsi"/>
          <w:sz w:val="22"/>
          <w:szCs w:val="22"/>
          <w:lang w:bidi="es-419"/>
        </w:rPr>
        <w:t>tratamiento</w:t>
      </w:r>
      <w:r w:rsidRPr="000B23E2">
        <w:rPr>
          <w:rFonts w:cstheme="minorHAnsi"/>
          <w:sz w:val="22"/>
          <w:szCs w:val="22"/>
          <w:lang w:bidi="es-419"/>
        </w:rPr>
        <w:t xml:space="preserve"> o </w:t>
      </w:r>
      <w:r w:rsidR="00F9055A" w:rsidRPr="000B23E2">
        <w:rPr>
          <w:rFonts w:cstheme="minorHAnsi"/>
          <w:sz w:val="22"/>
          <w:szCs w:val="22"/>
          <w:lang w:bidi="es-419"/>
        </w:rPr>
        <w:t>la</w:t>
      </w:r>
      <w:r w:rsidRPr="000B23E2">
        <w:rPr>
          <w:rFonts w:cstheme="minorHAnsi"/>
          <w:sz w:val="22"/>
          <w:szCs w:val="22"/>
          <w:lang w:bidi="es-419"/>
        </w:rPr>
        <w:t xml:space="preserve"> calidad</w:t>
      </w:r>
      <w:r w:rsidR="00F9055A" w:rsidRPr="000B23E2">
        <w:rPr>
          <w:rFonts w:cstheme="minorHAnsi"/>
          <w:sz w:val="22"/>
          <w:szCs w:val="22"/>
          <w:lang w:bidi="es-419"/>
        </w:rPr>
        <w:t xml:space="preserve"> del mismo</w:t>
      </w:r>
      <w:r w:rsidRPr="000B23E2">
        <w:rPr>
          <w:rFonts w:cstheme="minorHAnsi"/>
          <w:sz w:val="22"/>
          <w:szCs w:val="22"/>
          <w:lang w:bidi="es-419"/>
        </w:rPr>
        <w:t>.</w:t>
      </w:r>
    </w:p>
    <w:p w14:paraId="08CCC39D" w14:textId="77777777" w:rsidR="00697CB0" w:rsidRPr="000B23E2" w:rsidRDefault="00697CB0" w:rsidP="00CC67AB">
      <w:pPr>
        <w:ind w:left="360"/>
        <w:rPr>
          <w:rFonts w:cstheme="minorHAnsi"/>
          <w:sz w:val="22"/>
          <w:szCs w:val="22"/>
        </w:rPr>
      </w:pPr>
    </w:p>
    <w:p w14:paraId="32792571" w14:textId="1F8786EA" w:rsidR="00697CB0" w:rsidRPr="000B23E2" w:rsidRDefault="00697CB0" w:rsidP="00CC67AB">
      <w:pPr>
        <w:rPr>
          <w:rFonts w:cstheme="minorHAnsi"/>
          <w:b/>
          <w:bCs/>
          <w:color w:val="04247B"/>
        </w:rPr>
      </w:pPr>
      <w:r w:rsidRPr="000B23E2">
        <w:rPr>
          <w:rFonts w:cstheme="minorHAnsi"/>
          <w:b/>
          <w:color w:val="04247B"/>
          <w:lang w:bidi="es-419"/>
        </w:rPr>
        <w:t>2. PRINCIPIOS DEL PROGRAMA PREVENTIVO DE SALUD BUCAL</w:t>
      </w:r>
    </w:p>
    <w:p w14:paraId="6C9E3DDC" w14:textId="77777777" w:rsidR="00697CB0" w:rsidRPr="000B23E2" w:rsidRDefault="00697CB0" w:rsidP="00CC67AB">
      <w:pPr>
        <w:ind w:left="709"/>
        <w:rPr>
          <w:rFonts w:cstheme="minorHAnsi"/>
          <w:color w:val="000000" w:themeColor="text1"/>
          <w:sz w:val="22"/>
          <w:szCs w:val="22"/>
        </w:rPr>
      </w:pPr>
    </w:p>
    <w:p w14:paraId="37E5C219" w14:textId="3AF424CE" w:rsidR="00677365" w:rsidRPr="000B23E2" w:rsidRDefault="00677365" w:rsidP="00CC67AB">
      <w:pPr>
        <w:rPr>
          <w:rStyle w:val="normaltextrun"/>
          <w:rFonts w:cstheme="minorHAnsi"/>
          <w:color w:val="000000"/>
          <w:sz w:val="22"/>
          <w:szCs w:val="22"/>
          <w:shd w:val="clear" w:color="auto" w:fill="FFFFFF"/>
        </w:rPr>
      </w:pPr>
      <w:r w:rsidRPr="000B23E2">
        <w:rPr>
          <w:rStyle w:val="normaltextrun"/>
          <w:rFonts w:cstheme="minorHAnsi"/>
          <w:color w:val="000000"/>
          <w:sz w:val="22"/>
          <w:szCs w:val="22"/>
          <w:shd w:val="clear" w:color="auto" w:fill="FFFFFF"/>
          <w:lang w:bidi="es-419"/>
        </w:rPr>
        <w:t xml:space="preserve">Todos los pacientes con labio </w:t>
      </w:r>
      <w:r w:rsidR="008D2B87" w:rsidRPr="000B23E2">
        <w:rPr>
          <w:rStyle w:val="normaltextrun"/>
          <w:rFonts w:cstheme="minorHAnsi"/>
          <w:color w:val="000000"/>
          <w:sz w:val="22"/>
          <w:szCs w:val="22"/>
          <w:shd w:val="clear" w:color="auto" w:fill="FFFFFF"/>
          <w:lang w:bidi="es-419"/>
        </w:rPr>
        <w:t>y paladar hendido</w:t>
      </w:r>
      <w:r w:rsidRPr="000B23E2">
        <w:rPr>
          <w:rStyle w:val="normaltextrun"/>
          <w:rFonts w:cstheme="minorHAnsi"/>
          <w:color w:val="000000"/>
          <w:sz w:val="22"/>
          <w:szCs w:val="22"/>
          <w:shd w:val="clear" w:color="auto" w:fill="FFFFFF"/>
          <w:lang w:bidi="es-419"/>
        </w:rPr>
        <w:t xml:space="preserve"> (LPH) deben recibir de forma periódica cuidado odontológico que incluya asesoramiento y educación permanentes, una rutina de prevención y tratamiento de las enfermedades bucales. </w:t>
      </w:r>
      <w:r w:rsidRPr="000B23E2">
        <w:rPr>
          <w:rFonts w:cstheme="minorHAnsi"/>
          <w:sz w:val="22"/>
          <w:szCs w:val="22"/>
          <w:lang w:bidi="es-419"/>
        </w:rPr>
        <w:t>La mayoría de</w:t>
      </w:r>
      <w:r w:rsidR="00832361" w:rsidRPr="000B23E2">
        <w:rPr>
          <w:rFonts w:cstheme="minorHAnsi"/>
          <w:sz w:val="22"/>
          <w:szCs w:val="22"/>
          <w:lang w:bidi="es-419"/>
        </w:rPr>
        <w:t xml:space="preserve"> </w:t>
      </w:r>
      <w:r w:rsidRPr="000B23E2">
        <w:rPr>
          <w:rFonts w:cstheme="minorHAnsi"/>
          <w:sz w:val="22"/>
          <w:szCs w:val="22"/>
          <w:lang w:bidi="es-419"/>
        </w:rPr>
        <w:t>las enfermedades bucodentales son prevenibles y se pueden tratar en una etapa temprana</w:t>
      </w:r>
      <w:r w:rsidRPr="000B23E2">
        <w:rPr>
          <w:rFonts w:cstheme="minorHAnsi"/>
          <w:b/>
          <w:sz w:val="22"/>
          <w:szCs w:val="22"/>
          <w:lang w:bidi="es-419"/>
        </w:rPr>
        <w:t>.</w:t>
      </w:r>
      <w:r w:rsidRPr="000B23E2">
        <w:rPr>
          <w:rStyle w:val="normaltextrun"/>
          <w:rFonts w:cstheme="minorHAnsi"/>
          <w:color w:val="000000"/>
          <w:sz w:val="22"/>
          <w:szCs w:val="22"/>
          <w:shd w:val="clear" w:color="auto" w:fill="FFFFFF"/>
          <w:lang w:bidi="es-419"/>
        </w:rPr>
        <w:t xml:space="preserve"> Los pacientes con LPH pueden ver a un dentista en la infancia, previo a la erupción de los dientes para moldeamiento dentoalveolar u otros procedimientos; la prevención de enfermedades bucales debe comenzar en una etapa temprana. Para los fines de este programa, el término </w:t>
      </w:r>
      <w:r w:rsidR="002533AF" w:rsidRPr="000B23E2">
        <w:rPr>
          <w:rStyle w:val="normaltextrun"/>
          <w:rFonts w:cstheme="minorHAnsi"/>
          <w:color w:val="000000"/>
          <w:sz w:val="22"/>
          <w:szCs w:val="22"/>
          <w:shd w:val="clear" w:color="auto" w:fill="FFFFFF"/>
          <w:lang w:bidi="es-419"/>
        </w:rPr>
        <w:t>“</w:t>
      </w:r>
      <w:r w:rsidRPr="000B23E2">
        <w:rPr>
          <w:rStyle w:val="normaltextrun"/>
          <w:rFonts w:cstheme="minorHAnsi"/>
          <w:color w:val="000000"/>
          <w:sz w:val="22"/>
          <w:szCs w:val="22"/>
          <w:shd w:val="clear" w:color="auto" w:fill="FFFFFF"/>
          <w:lang w:bidi="es-419"/>
        </w:rPr>
        <w:t>enfermedad bucal</w:t>
      </w:r>
      <w:r w:rsidR="002533AF" w:rsidRPr="000B23E2">
        <w:rPr>
          <w:rStyle w:val="normaltextrun"/>
          <w:rFonts w:cstheme="minorHAnsi"/>
          <w:color w:val="000000"/>
          <w:sz w:val="22"/>
          <w:szCs w:val="22"/>
          <w:shd w:val="clear" w:color="auto" w:fill="FFFFFF"/>
          <w:lang w:bidi="es-419"/>
        </w:rPr>
        <w:t>”</w:t>
      </w:r>
      <w:r w:rsidRPr="000B23E2">
        <w:rPr>
          <w:rStyle w:val="normaltextrun"/>
          <w:rFonts w:cstheme="minorHAnsi"/>
          <w:color w:val="000000"/>
          <w:sz w:val="22"/>
          <w:szCs w:val="22"/>
          <w:shd w:val="clear" w:color="auto" w:fill="FFFFFF"/>
          <w:lang w:bidi="es-419"/>
        </w:rPr>
        <w:t xml:space="preserve"> se utilizará </w:t>
      </w:r>
      <w:r w:rsidR="002533AF" w:rsidRPr="000B23E2">
        <w:rPr>
          <w:rStyle w:val="normaltextrun"/>
          <w:rFonts w:cstheme="minorHAnsi"/>
          <w:color w:val="000000"/>
          <w:sz w:val="22"/>
          <w:szCs w:val="22"/>
          <w:shd w:val="clear" w:color="auto" w:fill="FFFFFF"/>
          <w:lang w:bidi="es-419"/>
        </w:rPr>
        <w:t xml:space="preserve">para </w:t>
      </w:r>
      <w:r w:rsidRPr="000B23E2">
        <w:rPr>
          <w:rStyle w:val="normaltextrun"/>
          <w:rFonts w:cstheme="minorHAnsi"/>
          <w:color w:val="000000"/>
          <w:sz w:val="22"/>
          <w:szCs w:val="22"/>
          <w:shd w:val="clear" w:color="auto" w:fill="FFFFFF"/>
          <w:lang w:bidi="es-419"/>
        </w:rPr>
        <w:t xml:space="preserve">referirse a las caries en los dientes y a las enfermedades gingivales o periodontales. Garantizar una salud bucal óptima y reducir las enfermedades bucales es fundamental para que los pacientes con LPH alcancen resultados clínicos y quirúrgicos ideales, así como para mejorar su calidad de vida y bienestar.  </w:t>
      </w:r>
    </w:p>
    <w:p w14:paraId="161F9934" w14:textId="77777777" w:rsidR="00CC67AB" w:rsidRPr="000B23E2" w:rsidRDefault="00CC67AB" w:rsidP="00CC67AB">
      <w:pPr>
        <w:rPr>
          <w:rStyle w:val="normaltextrun"/>
          <w:rFonts w:cstheme="minorHAnsi"/>
          <w:color w:val="000000"/>
          <w:sz w:val="22"/>
          <w:szCs w:val="22"/>
          <w:shd w:val="clear" w:color="auto" w:fill="FFFFFF"/>
        </w:rPr>
      </w:pPr>
    </w:p>
    <w:p w14:paraId="0454176C" w14:textId="07064206" w:rsidR="00677365" w:rsidRPr="000B23E2" w:rsidRDefault="00677365" w:rsidP="00CC67AB">
      <w:pPr>
        <w:rPr>
          <w:rStyle w:val="normaltextrun"/>
          <w:rFonts w:cstheme="minorHAnsi"/>
          <w:color w:val="000000"/>
          <w:sz w:val="22"/>
          <w:szCs w:val="22"/>
          <w:shd w:val="clear" w:color="auto" w:fill="FFFFFF"/>
        </w:rPr>
      </w:pPr>
      <w:r w:rsidRPr="000B23E2">
        <w:rPr>
          <w:rStyle w:val="normaltextrun"/>
          <w:rFonts w:cstheme="minorHAnsi"/>
          <w:color w:val="000000"/>
          <w:sz w:val="22"/>
          <w:szCs w:val="22"/>
          <w:shd w:val="clear" w:color="auto" w:fill="FFFFFF"/>
          <w:lang w:bidi="es-419"/>
        </w:rPr>
        <w:t>El Programa Preventivo de Salud Bucal de Smile Train (STOP) está destinado a ayudar a los sitios asociados a proporcionar prevención y tratamiento dental periódico y de alta calidad para pacientes con LPH. Está dividido en tres áreas principales:</w:t>
      </w:r>
    </w:p>
    <w:p w14:paraId="5AF6F3F3" w14:textId="77777777" w:rsidR="001F68C3" w:rsidRPr="000B23E2" w:rsidRDefault="001F68C3" w:rsidP="00CC67AB">
      <w:pPr>
        <w:rPr>
          <w:rStyle w:val="normaltextrun"/>
          <w:rFonts w:cstheme="minorHAnsi"/>
          <w:color w:val="000000"/>
          <w:sz w:val="22"/>
          <w:szCs w:val="22"/>
          <w:shd w:val="clear" w:color="auto" w:fill="FFFFFF"/>
        </w:rPr>
      </w:pPr>
    </w:p>
    <w:p w14:paraId="291331A6" w14:textId="6143148F" w:rsidR="00677365" w:rsidRPr="000B23E2" w:rsidRDefault="001F68C3" w:rsidP="00AB4C70">
      <w:pPr>
        <w:ind w:left="720"/>
        <w:rPr>
          <w:rStyle w:val="normaltextrun"/>
          <w:rFonts w:cstheme="minorHAnsi"/>
          <w:color w:val="000000"/>
          <w:sz w:val="22"/>
          <w:szCs w:val="22"/>
          <w:shd w:val="clear" w:color="auto" w:fill="FFFFFF"/>
        </w:rPr>
      </w:pPr>
      <w:r w:rsidRPr="000B23E2">
        <w:rPr>
          <w:rStyle w:val="normaltextrun"/>
          <w:rFonts w:cstheme="minorHAnsi"/>
          <w:b/>
          <w:color w:val="000000"/>
          <w:sz w:val="22"/>
          <w:szCs w:val="22"/>
          <w:shd w:val="clear" w:color="auto" w:fill="FFFFFF"/>
          <w:lang w:bidi="es-419"/>
        </w:rPr>
        <w:t xml:space="preserve">1) Orientación preventiva apropiada para cada edad: </w:t>
      </w:r>
      <w:r w:rsidRPr="000B23E2">
        <w:rPr>
          <w:rStyle w:val="normaltextrun"/>
          <w:rFonts w:cstheme="minorHAnsi"/>
          <w:color w:val="000000"/>
          <w:sz w:val="22"/>
          <w:szCs w:val="22"/>
          <w:shd w:val="clear" w:color="auto" w:fill="FFFFFF"/>
          <w:lang w:bidi="es-419"/>
        </w:rPr>
        <w:t>se provee asesoramiento sobre salud bucal en cada etapa específica y educación para la prevención. Puede ser provista por personal odontológico o no odontológico y se incluye a los cuidadores que son responsables de la salud del niño. No es necesario que se lleve a cabo en una clínica odontológica. Incluye una evaluación del factor de riesgo de la salud bucal para evaluar los hábitos nutricionales de los pacientes, los hábitos de higiene bucal en el hogar y la exposición al flúor.</w:t>
      </w:r>
    </w:p>
    <w:p w14:paraId="031737EA" w14:textId="77777777" w:rsidR="001F68C3" w:rsidRPr="000B23E2" w:rsidRDefault="001F68C3" w:rsidP="00AB4C70">
      <w:pPr>
        <w:ind w:left="720"/>
        <w:rPr>
          <w:rStyle w:val="normaltextrun"/>
          <w:rFonts w:cstheme="minorHAnsi"/>
          <w:color w:val="000000"/>
          <w:sz w:val="22"/>
          <w:szCs w:val="22"/>
          <w:shd w:val="clear" w:color="auto" w:fill="FFFFFF"/>
        </w:rPr>
      </w:pPr>
    </w:p>
    <w:p w14:paraId="6064759C" w14:textId="78DB5564" w:rsidR="00677365" w:rsidRPr="000B23E2" w:rsidRDefault="001F68C3" w:rsidP="00AB4C70">
      <w:pPr>
        <w:ind w:left="720"/>
        <w:rPr>
          <w:rStyle w:val="normaltextrun"/>
          <w:rFonts w:cstheme="minorHAnsi"/>
          <w:color w:val="000000"/>
          <w:sz w:val="22"/>
          <w:szCs w:val="22"/>
          <w:shd w:val="clear" w:color="auto" w:fill="FFFFFF"/>
          <w:lang w:bidi="es-419"/>
        </w:rPr>
      </w:pPr>
      <w:r w:rsidRPr="000B23E2">
        <w:rPr>
          <w:rStyle w:val="normaltextrun"/>
          <w:rFonts w:cstheme="minorHAnsi"/>
          <w:b/>
          <w:color w:val="000000"/>
          <w:sz w:val="22"/>
          <w:szCs w:val="22"/>
          <w:shd w:val="clear" w:color="auto" w:fill="FFFFFF"/>
          <w:lang w:bidi="es-419"/>
        </w:rPr>
        <w:t>2) Tratamientos preventivos y mínimamente invasivos:</w:t>
      </w:r>
      <w:r w:rsidRPr="000B23E2">
        <w:rPr>
          <w:rStyle w:val="normaltextrun"/>
          <w:rFonts w:cstheme="minorHAnsi"/>
          <w:color w:val="000000"/>
          <w:sz w:val="22"/>
          <w:szCs w:val="22"/>
          <w:shd w:val="clear" w:color="auto" w:fill="FFFFFF"/>
          <w:lang w:bidi="es-419"/>
        </w:rPr>
        <w:t xml:space="preserve"> se utilizan materiales e insumos odontológicos para la prevención y el tratamiento mínimamente invasivo de las caries en los dientes. Se provee frecuentemente en una clínica dental por personal odontológico. Smile Train promueve la prevención basada en la evidencia y los tratamientos mínimamente invasivos. </w:t>
      </w:r>
    </w:p>
    <w:p w14:paraId="24F1CE9A" w14:textId="77777777" w:rsidR="0051547A" w:rsidRPr="000B23E2" w:rsidRDefault="0051547A" w:rsidP="00AB4C70">
      <w:pPr>
        <w:ind w:left="720"/>
        <w:rPr>
          <w:rStyle w:val="normaltextrun"/>
          <w:rFonts w:cstheme="minorHAnsi"/>
          <w:color w:val="000000"/>
          <w:sz w:val="22"/>
          <w:szCs w:val="22"/>
          <w:shd w:val="clear" w:color="auto" w:fill="FFFFFF"/>
        </w:rPr>
      </w:pPr>
    </w:p>
    <w:p w14:paraId="0900C661" w14:textId="30B11422" w:rsidR="00677365" w:rsidRPr="000B23E2" w:rsidRDefault="001F68C3" w:rsidP="00AB4C70">
      <w:pPr>
        <w:ind w:left="720"/>
        <w:rPr>
          <w:rStyle w:val="normaltextrun"/>
          <w:rFonts w:cstheme="minorHAnsi"/>
          <w:color w:val="000000"/>
          <w:sz w:val="22"/>
          <w:szCs w:val="22"/>
          <w:shd w:val="clear" w:color="auto" w:fill="FFFFFF"/>
        </w:rPr>
      </w:pPr>
      <w:r w:rsidRPr="000B23E2">
        <w:rPr>
          <w:rStyle w:val="normaltextrun"/>
          <w:rFonts w:cstheme="minorHAnsi"/>
          <w:b/>
          <w:color w:val="000000"/>
          <w:sz w:val="22"/>
          <w:szCs w:val="22"/>
          <w:shd w:val="clear" w:color="auto" w:fill="FFFFFF"/>
          <w:lang w:bidi="es-419"/>
        </w:rPr>
        <w:t xml:space="preserve">3) Tratamiento definitivo: </w:t>
      </w:r>
      <w:r w:rsidRPr="000B23E2">
        <w:rPr>
          <w:rStyle w:val="normaltextrun"/>
          <w:rFonts w:cstheme="minorHAnsi"/>
          <w:color w:val="000000"/>
          <w:sz w:val="22"/>
          <w:szCs w:val="22"/>
          <w:shd w:val="clear" w:color="auto" w:fill="FFFFFF"/>
          <w:lang w:bidi="es-419"/>
        </w:rPr>
        <w:t>la reparación definitiva de los dientes o la extracción llevada a cabo por odontólogos en una clínica dental. Los sitios asociados deben tener un servicio de ortodoncia para recibir financiamiento para esta parte del programa STOP.</w:t>
      </w:r>
    </w:p>
    <w:p w14:paraId="78AE9CE2" w14:textId="77777777" w:rsidR="001F68C3" w:rsidRPr="000B23E2" w:rsidRDefault="001F68C3" w:rsidP="00CC67AB">
      <w:pPr>
        <w:rPr>
          <w:rStyle w:val="normaltextrun"/>
          <w:rFonts w:cstheme="minorHAnsi"/>
          <w:color w:val="000000"/>
          <w:sz w:val="22"/>
          <w:szCs w:val="22"/>
          <w:shd w:val="clear" w:color="auto" w:fill="FFFFFF"/>
        </w:rPr>
      </w:pPr>
    </w:p>
    <w:p w14:paraId="5AF789D4" w14:textId="145E1740" w:rsidR="00697CB0" w:rsidRPr="000B23E2" w:rsidRDefault="00677365" w:rsidP="00CC67AB">
      <w:pPr>
        <w:rPr>
          <w:rFonts w:cstheme="minorHAnsi"/>
          <w:sz w:val="22"/>
          <w:szCs w:val="22"/>
        </w:rPr>
      </w:pPr>
      <w:r w:rsidRPr="000B23E2">
        <w:rPr>
          <w:rStyle w:val="normaltextrun"/>
          <w:rFonts w:cstheme="minorHAnsi"/>
          <w:color w:val="000000"/>
          <w:sz w:val="22"/>
          <w:szCs w:val="22"/>
          <w:shd w:val="clear" w:color="auto" w:fill="FFFFFF"/>
          <w:lang w:bidi="es-419"/>
        </w:rPr>
        <w:t>La prevención óptima y el tratamiento temprano de enfermedades bucales es menos costoso y estresante para los pacientes, los proveedores y el sistema de salud. El programa STOP se creó para brindar apoyo a los centros asociados para ayudar a futuras generaciones de pacientes con LPH a padecer mínimas enfermedades bucales y que puedan estar libres de caries.</w:t>
      </w:r>
      <w:r w:rsidR="00697CB0" w:rsidRPr="000B23E2">
        <w:rPr>
          <w:rFonts w:cstheme="minorHAnsi"/>
          <w:sz w:val="22"/>
          <w:szCs w:val="22"/>
          <w:lang w:bidi="es-419"/>
        </w:rPr>
        <w:t xml:space="preserve">  </w:t>
      </w:r>
    </w:p>
    <w:p w14:paraId="55A06695" w14:textId="77777777" w:rsidR="00E1057C" w:rsidRPr="000B23E2" w:rsidRDefault="00E1057C" w:rsidP="00CC67AB">
      <w:pPr>
        <w:rPr>
          <w:rFonts w:cstheme="minorHAnsi"/>
          <w:b/>
          <w:bCs/>
          <w:sz w:val="22"/>
          <w:szCs w:val="22"/>
        </w:rPr>
      </w:pPr>
    </w:p>
    <w:p w14:paraId="656F7217" w14:textId="77777777" w:rsidR="00697CB0" w:rsidRPr="000B23E2" w:rsidRDefault="00697CB0" w:rsidP="00CC67AB">
      <w:pPr>
        <w:tabs>
          <w:tab w:val="left" w:pos="2253"/>
        </w:tabs>
        <w:rPr>
          <w:rFonts w:cstheme="minorHAnsi"/>
          <w:b/>
          <w:bCs/>
          <w:color w:val="04247B"/>
        </w:rPr>
      </w:pPr>
      <w:r w:rsidRPr="000B23E2">
        <w:rPr>
          <w:rFonts w:cstheme="minorHAnsi"/>
          <w:b/>
          <w:color w:val="04247B"/>
          <w:lang w:bidi="es-419"/>
        </w:rPr>
        <w:t>3. SOLICITUD DE FINANCIAMIENTO Y PRESUPUESTO</w:t>
      </w:r>
    </w:p>
    <w:p w14:paraId="280D8109" w14:textId="77777777" w:rsidR="001F68C3" w:rsidRPr="000B23E2" w:rsidRDefault="001F68C3" w:rsidP="001F68C3">
      <w:pPr>
        <w:tabs>
          <w:tab w:val="left" w:pos="2253"/>
        </w:tabs>
        <w:rPr>
          <w:rFonts w:cstheme="minorHAnsi"/>
          <w:sz w:val="22"/>
          <w:szCs w:val="22"/>
        </w:rPr>
      </w:pPr>
    </w:p>
    <w:p w14:paraId="2CE98E9E" w14:textId="6B2A702A" w:rsidR="001F68C3" w:rsidRPr="000B23E2" w:rsidRDefault="001F68C3" w:rsidP="001F68C3">
      <w:pPr>
        <w:rPr>
          <w:rFonts w:cstheme="minorHAnsi"/>
          <w:sz w:val="22"/>
          <w:szCs w:val="22"/>
        </w:rPr>
      </w:pPr>
      <w:r w:rsidRPr="000B23E2">
        <w:rPr>
          <w:rFonts w:cstheme="minorHAnsi"/>
          <w:sz w:val="22"/>
          <w:szCs w:val="22"/>
          <w:lang w:bidi="es-419"/>
        </w:rPr>
        <w:t>La solicitud completa para el financiamiento de la salud bucal de Smile Train incluye lo siguiente:</w:t>
      </w:r>
    </w:p>
    <w:p w14:paraId="171113CD" w14:textId="60A45A0A" w:rsidR="001F68C3" w:rsidRPr="000B23E2" w:rsidRDefault="001F68C3" w:rsidP="00720E35">
      <w:pPr>
        <w:pStyle w:val="ListParagraph"/>
        <w:numPr>
          <w:ilvl w:val="0"/>
          <w:numId w:val="20"/>
        </w:numPr>
        <w:spacing w:after="0" w:line="240" w:lineRule="auto"/>
        <w:rPr>
          <w:rFonts w:cstheme="minorHAnsi"/>
          <w:sz w:val="22"/>
          <w:szCs w:val="22"/>
        </w:rPr>
      </w:pPr>
      <w:r w:rsidRPr="000B23E2">
        <w:rPr>
          <w:rFonts w:cstheme="minorHAnsi"/>
          <w:sz w:val="22"/>
          <w:szCs w:val="22"/>
          <w:lang w:bidi="es-419"/>
        </w:rPr>
        <w:t>Solicitud de financiamiento para servicios de salud bucal (más abajo)</w:t>
      </w:r>
    </w:p>
    <w:p w14:paraId="05314F22" w14:textId="02779851" w:rsidR="001F68C3" w:rsidRPr="000B23E2" w:rsidRDefault="001F68C3" w:rsidP="00720E35">
      <w:pPr>
        <w:pStyle w:val="ListParagraph"/>
        <w:numPr>
          <w:ilvl w:val="0"/>
          <w:numId w:val="20"/>
        </w:numPr>
        <w:spacing w:after="0" w:line="240" w:lineRule="auto"/>
        <w:rPr>
          <w:rFonts w:cstheme="minorHAnsi"/>
          <w:sz w:val="22"/>
          <w:szCs w:val="22"/>
        </w:rPr>
      </w:pPr>
      <w:r w:rsidRPr="000B23E2">
        <w:rPr>
          <w:rFonts w:cstheme="minorHAnsi"/>
          <w:sz w:val="22"/>
          <w:szCs w:val="22"/>
          <w:lang w:bidi="es-419"/>
        </w:rPr>
        <w:t>Plantilla de presupuesto de financiamiento para servicios de salud bucal de Smile Train</w:t>
      </w:r>
    </w:p>
    <w:p w14:paraId="3266CD95" w14:textId="77777777" w:rsidR="001F68C3" w:rsidRPr="000B23E2" w:rsidRDefault="001F68C3" w:rsidP="001F68C3">
      <w:pPr>
        <w:tabs>
          <w:tab w:val="left" w:pos="2253"/>
        </w:tabs>
        <w:rPr>
          <w:rFonts w:cstheme="minorHAnsi"/>
          <w:sz w:val="22"/>
          <w:szCs w:val="22"/>
        </w:rPr>
      </w:pPr>
    </w:p>
    <w:p w14:paraId="56AA3A0C" w14:textId="7ED5E9A4" w:rsidR="00697CB0" w:rsidRPr="000B23E2" w:rsidRDefault="00697CB0" w:rsidP="001F68C3">
      <w:pPr>
        <w:rPr>
          <w:rFonts w:cstheme="minorHAnsi"/>
          <w:sz w:val="22"/>
          <w:szCs w:val="22"/>
        </w:rPr>
      </w:pPr>
      <w:r w:rsidRPr="000B23E2">
        <w:rPr>
          <w:rFonts w:cstheme="minorHAnsi"/>
          <w:sz w:val="22"/>
          <w:szCs w:val="22"/>
          <w:lang w:bidi="es-419"/>
        </w:rPr>
        <w:t>Los insumos y las actividades que se pueden proveer son variadas y se describen en detalle en la sección de requerimientos más adelante en este documento.</w:t>
      </w:r>
    </w:p>
    <w:p w14:paraId="5B81CD7A" w14:textId="77777777" w:rsidR="00697CB0" w:rsidRPr="000B23E2" w:rsidRDefault="00697CB0" w:rsidP="00CC67AB">
      <w:pPr>
        <w:ind w:left="709"/>
        <w:rPr>
          <w:rFonts w:cstheme="minorHAnsi"/>
          <w:b/>
          <w:bCs/>
          <w:sz w:val="22"/>
          <w:szCs w:val="22"/>
        </w:rPr>
      </w:pPr>
    </w:p>
    <w:p w14:paraId="1DB4A979" w14:textId="3DC97684" w:rsidR="00697CB0" w:rsidRPr="000B23E2" w:rsidRDefault="00697CB0" w:rsidP="00CC67AB">
      <w:pPr>
        <w:tabs>
          <w:tab w:val="left" w:pos="2253"/>
        </w:tabs>
        <w:rPr>
          <w:rFonts w:cstheme="minorHAnsi"/>
          <w:b/>
          <w:bCs/>
          <w:color w:val="04247B"/>
        </w:rPr>
      </w:pPr>
      <w:r w:rsidRPr="000B23E2">
        <w:rPr>
          <w:rFonts w:cstheme="minorHAnsi"/>
          <w:b/>
          <w:color w:val="04247B"/>
          <w:lang w:bidi="es-419"/>
        </w:rPr>
        <w:t>4.  REQUISITOS PARA SOCIOS PRESTADORES DE SALUD BUCAL</w:t>
      </w:r>
    </w:p>
    <w:p w14:paraId="166869BB" w14:textId="77777777" w:rsidR="001F68C3" w:rsidRPr="000B23E2" w:rsidRDefault="001F68C3" w:rsidP="00CC67AB">
      <w:pPr>
        <w:tabs>
          <w:tab w:val="left" w:pos="2253"/>
        </w:tabs>
        <w:rPr>
          <w:rFonts w:cstheme="minorHAnsi"/>
          <w:b/>
          <w:bCs/>
          <w:sz w:val="22"/>
          <w:szCs w:val="22"/>
        </w:rPr>
      </w:pPr>
    </w:p>
    <w:p w14:paraId="36D64CDE" w14:textId="6D4058F9" w:rsidR="00697CB0" w:rsidRPr="000B23E2" w:rsidRDefault="00697CB0" w:rsidP="00CC67AB">
      <w:pPr>
        <w:tabs>
          <w:tab w:val="left" w:pos="2253"/>
        </w:tabs>
        <w:rPr>
          <w:rFonts w:cstheme="minorHAnsi"/>
          <w:b/>
          <w:bCs/>
          <w:sz w:val="22"/>
          <w:szCs w:val="22"/>
        </w:rPr>
      </w:pPr>
      <w:r w:rsidRPr="000B23E2">
        <w:rPr>
          <w:rFonts w:cstheme="minorHAnsi"/>
          <w:b/>
          <w:sz w:val="22"/>
          <w:szCs w:val="22"/>
          <w:lang w:bidi="es-419"/>
        </w:rPr>
        <w:t>4.1 Requisitos generales</w:t>
      </w:r>
    </w:p>
    <w:p w14:paraId="564FA62E" w14:textId="7051C770" w:rsidR="00697CB0" w:rsidRPr="000B23E2" w:rsidRDefault="00697CB0" w:rsidP="00CC67AB">
      <w:pPr>
        <w:tabs>
          <w:tab w:val="left" w:pos="2253"/>
        </w:tabs>
        <w:rPr>
          <w:rFonts w:cstheme="minorHAnsi"/>
          <w:sz w:val="22"/>
          <w:szCs w:val="22"/>
        </w:rPr>
      </w:pPr>
      <w:r w:rsidRPr="000B23E2">
        <w:rPr>
          <w:rFonts w:cstheme="minorHAnsi"/>
          <w:sz w:val="22"/>
          <w:szCs w:val="22"/>
          <w:lang w:bidi="es-419"/>
        </w:rPr>
        <w:t>El socio que se beneficia de la financiación para servicios de salud bucal debe:</w:t>
      </w:r>
    </w:p>
    <w:p w14:paraId="48A72221" w14:textId="49F7E44E" w:rsidR="00697CB0" w:rsidRPr="000B23E2" w:rsidRDefault="00697CB0" w:rsidP="00720E35">
      <w:pPr>
        <w:pStyle w:val="ListParagraph"/>
        <w:numPr>
          <w:ilvl w:val="0"/>
          <w:numId w:val="2"/>
        </w:numPr>
        <w:tabs>
          <w:tab w:val="left" w:pos="2253"/>
        </w:tabs>
        <w:spacing w:after="0" w:line="240" w:lineRule="auto"/>
        <w:ind w:left="714" w:hanging="357"/>
        <w:rPr>
          <w:rFonts w:cstheme="minorHAnsi"/>
          <w:sz w:val="22"/>
          <w:szCs w:val="22"/>
        </w:rPr>
      </w:pPr>
      <w:r w:rsidRPr="000B23E2">
        <w:rPr>
          <w:rFonts w:cstheme="minorHAnsi"/>
          <w:sz w:val="22"/>
          <w:szCs w:val="22"/>
          <w:lang w:bidi="es-419"/>
        </w:rPr>
        <w:t>Utilizar la financiación únicamente para los costos del programa de salud bucal (instrumentos, insumos o actividades descritas en la solicitud).</w:t>
      </w:r>
    </w:p>
    <w:p w14:paraId="4ED529A6" w14:textId="262A7352" w:rsidR="00697CB0" w:rsidRPr="000B23E2" w:rsidRDefault="00697CB0" w:rsidP="00720E35">
      <w:pPr>
        <w:pStyle w:val="ListParagraph"/>
        <w:numPr>
          <w:ilvl w:val="0"/>
          <w:numId w:val="2"/>
        </w:numPr>
        <w:spacing w:after="0" w:line="240" w:lineRule="auto"/>
        <w:rPr>
          <w:rFonts w:cstheme="minorHAnsi"/>
          <w:sz w:val="22"/>
          <w:szCs w:val="22"/>
        </w:rPr>
      </w:pPr>
      <w:r w:rsidRPr="000B23E2">
        <w:rPr>
          <w:rFonts w:cstheme="minorHAnsi"/>
          <w:sz w:val="22"/>
          <w:szCs w:val="22"/>
          <w:lang w:bidi="es-419"/>
        </w:rPr>
        <w:t>Ser parte</w:t>
      </w:r>
      <w:r w:rsidR="0014706F" w:rsidRPr="000B23E2">
        <w:rPr>
          <w:rFonts w:cstheme="minorHAnsi"/>
          <w:sz w:val="22"/>
          <w:szCs w:val="22"/>
          <w:lang w:bidi="es-419"/>
        </w:rPr>
        <w:t xml:space="preserve"> de</w:t>
      </w:r>
      <w:r w:rsidRPr="000B23E2">
        <w:rPr>
          <w:rFonts w:cstheme="minorHAnsi"/>
          <w:sz w:val="22"/>
          <w:szCs w:val="22"/>
          <w:lang w:bidi="es-419"/>
        </w:rPr>
        <w:t xml:space="preserve"> o estar en sólida coordinación y comunicación con un equipo integral de </w:t>
      </w:r>
      <w:r w:rsidR="008228AF" w:rsidRPr="000B23E2">
        <w:rPr>
          <w:rFonts w:cstheme="minorHAnsi"/>
          <w:sz w:val="22"/>
          <w:szCs w:val="22"/>
          <w:lang w:bidi="es-419"/>
        </w:rPr>
        <w:t>tratamiento de fisuras labio-palatinas</w:t>
      </w:r>
      <w:r w:rsidRPr="000B23E2">
        <w:rPr>
          <w:rFonts w:cstheme="minorHAnsi"/>
          <w:sz w:val="22"/>
          <w:szCs w:val="22"/>
          <w:lang w:bidi="es-419"/>
        </w:rPr>
        <w:t>.</w:t>
      </w:r>
    </w:p>
    <w:p w14:paraId="62ABA117" w14:textId="5A912706" w:rsidR="00697CB0" w:rsidRPr="000B23E2" w:rsidRDefault="00697CB0" w:rsidP="00720E35">
      <w:pPr>
        <w:pStyle w:val="ListParagraph"/>
        <w:numPr>
          <w:ilvl w:val="0"/>
          <w:numId w:val="2"/>
        </w:numPr>
        <w:spacing w:after="0" w:line="240" w:lineRule="auto"/>
        <w:rPr>
          <w:rFonts w:cstheme="minorHAnsi"/>
          <w:sz w:val="22"/>
          <w:szCs w:val="22"/>
        </w:rPr>
      </w:pPr>
      <w:r w:rsidRPr="000B23E2">
        <w:rPr>
          <w:rFonts w:cstheme="minorHAnsi"/>
          <w:sz w:val="22"/>
          <w:szCs w:val="22"/>
          <w:lang w:bidi="es-419"/>
        </w:rPr>
        <w:t>Proveer a los pacientes de Smile Train servicios de salud bucal de forma gratuita.</w:t>
      </w:r>
    </w:p>
    <w:p w14:paraId="6D4FDCC0" w14:textId="1AF4D613" w:rsidR="00697CB0" w:rsidRPr="000B23E2" w:rsidRDefault="00697CB0" w:rsidP="00720E35">
      <w:pPr>
        <w:pStyle w:val="ListParagraph"/>
        <w:numPr>
          <w:ilvl w:val="0"/>
          <w:numId w:val="2"/>
        </w:numPr>
        <w:tabs>
          <w:tab w:val="left" w:pos="2253"/>
        </w:tabs>
        <w:spacing w:after="0" w:line="240" w:lineRule="auto"/>
        <w:ind w:left="714" w:hanging="357"/>
        <w:rPr>
          <w:rFonts w:cstheme="minorHAnsi"/>
          <w:sz w:val="22"/>
          <w:szCs w:val="22"/>
        </w:rPr>
      </w:pPr>
      <w:r w:rsidRPr="000B23E2">
        <w:rPr>
          <w:rFonts w:cstheme="minorHAnsi"/>
          <w:sz w:val="22"/>
          <w:szCs w:val="22"/>
          <w:lang w:bidi="es-419"/>
        </w:rPr>
        <w:t xml:space="preserve">Mantener los registros financieros </w:t>
      </w:r>
      <w:r w:rsidR="00095315" w:rsidRPr="000B23E2">
        <w:rPr>
          <w:rFonts w:cstheme="minorHAnsi"/>
          <w:sz w:val="22"/>
          <w:szCs w:val="22"/>
          <w:lang w:bidi="es-419"/>
        </w:rPr>
        <w:t xml:space="preserve">de </w:t>
      </w:r>
      <w:r w:rsidR="00671825" w:rsidRPr="000B23E2">
        <w:rPr>
          <w:rFonts w:cstheme="minorHAnsi"/>
          <w:sz w:val="22"/>
          <w:szCs w:val="22"/>
          <w:lang w:bidi="es-419"/>
        </w:rPr>
        <w:t>los fondos</w:t>
      </w:r>
      <w:r w:rsidR="00AB4C70" w:rsidRPr="000B23E2">
        <w:rPr>
          <w:rFonts w:cstheme="minorHAnsi"/>
          <w:sz w:val="22"/>
          <w:szCs w:val="22"/>
          <w:lang w:bidi="es-419"/>
        </w:rPr>
        <w:t xml:space="preserve"> </w:t>
      </w:r>
      <w:r w:rsidRPr="000B23E2">
        <w:rPr>
          <w:rFonts w:cstheme="minorHAnsi"/>
          <w:sz w:val="22"/>
          <w:szCs w:val="22"/>
          <w:lang w:bidi="es-419"/>
        </w:rPr>
        <w:t>para fines de auditoría.</w:t>
      </w:r>
    </w:p>
    <w:p w14:paraId="2BD49315" w14:textId="1FF542F7" w:rsidR="00697CB0" w:rsidRPr="000B23E2" w:rsidRDefault="00671825" w:rsidP="00720E35">
      <w:pPr>
        <w:pStyle w:val="ListParagraph"/>
        <w:numPr>
          <w:ilvl w:val="0"/>
          <w:numId w:val="2"/>
        </w:numPr>
        <w:tabs>
          <w:tab w:val="left" w:pos="2253"/>
        </w:tabs>
        <w:spacing w:after="0" w:line="240" w:lineRule="auto"/>
        <w:ind w:left="714" w:hanging="357"/>
        <w:rPr>
          <w:rFonts w:cstheme="minorHAnsi"/>
          <w:sz w:val="22"/>
          <w:szCs w:val="22"/>
        </w:rPr>
      </w:pPr>
      <w:r w:rsidRPr="000B23E2">
        <w:rPr>
          <w:rFonts w:cstheme="minorHAnsi"/>
          <w:sz w:val="22"/>
          <w:szCs w:val="22"/>
          <w:lang w:bidi="es-419"/>
        </w:rPr>
        <w:t>Subir</w:t>
      </w:r>
      <w:r w:rsidR="00697CB0" w:rsidRPr="000B23E2">
        <w:rPr>
          <w:rFonts w:cstheme="minorHAnsi"/>
          <w:sz w:val="22"/>
          <w:szCs w:val="22"/>
          <w:lang w:bidi="es-419"/>
        </w:rPr>
        <w:t xml:space="preserve"> la documentación requerida de los pacientes que se benefician de la financiación de salud bucal a la base de datos de Smile Train Express (STX).</w:t>
      </w:r>
    </w:p>
    <w:p w14:paraId="151B64AC" w14:textId="77777777" w:rsidR="00697CB0" w:rsidRPr="000B23E2" w:rsidRDefault="00697CB0" w:rsidP="00720E35">
      <w:pPr>
        <w:pStyle w:val="ListParagraph"/>
        <w:numPr>
          <w:ilvl w:val="0"/>
          <w:numId w:val="2"/>
        </w:numPr>
        <w:tabs>
          <w:tab w:val="left" w:pos="2253"/>
        </w:tabs>
        <w:spacing w:after="0" w:line="240" w:lineRule="auto"/>
        <w:rPr>
          <w:rFonts w:cstheme="minorHAnsi"/>
          <w:sz w:val="22"/>
          <w:szCs w:val="22"/>
        </w:rPr>
      </w:pPr>
      <w:r w:rsidRPr="000B23E2">
        <w:rPr>
          <w:rFonts w:cstheme="minorHAnsi"/>
          <w:sz w:val="22"/>
          <w:szCs w:val="22"/>
          <w:lang w:bidi="es-419"/>
        </w:rPr>
        <w:t>Documentar las historias de los pacientes mostrando el impacto del financiamiento.</w:t>
      </w:r>
    </w:p>
    <w:p w14:paraId="56F1DE5E" w14:textId="77777777" w:rsidR="00697CB0" w:rsidRPr="000B23E2" w:rsidRDefault="00697CB0" w:rsidP="00720E35">
      <w:pPr>
        <w:pStyle w:val="ListParagraph"/>
        <w:numPr>
          <w:ilvl w:val="0"/>
          <w:numId w:val="2"/>
        </w:numPr>
        <w:tabs>
          <w:tab w:val="left" w:pos="2253"/>
        </w:tabs>
        <w:spacing w:after="0" w:line="240" w:lineRule="auto"/>
        <w:ind w:left="714" w:hanging="357"/>
        <w:rPr>
          <w:rFonts w:cstheme="minorHAnsi"/>
          <w:sz w:val="22"/>
          <w:szCs w:val="22"/>
        </w:rPr>
      </w:pPr>
      <w:r w:rsidRPr="000B23E2">
        <w:rPr>
          <w:rFonts w:cstheme="minorHAnsi"/>
          <w:sz w:val="22"/>
          <w:szCs w:val="22"/>
          <w:lang w:bidi="es-419"/>
        </w:rPr>
        <w:t>Presentar un Reporte de Financiamiento (FR, por sus siglas en inglés) una vez concluido el período de financiamiento.</w:t>
      </w:r>
    </w:p>
    <w:p w14:paraId="17ECABB8" w14:textId="3CA1544C" w:rsidR="00697CB0" w:rsidRPr="000B23E2" w:rsidRDefault="00697CB0" w:rsidP="00720E35">
      <w:pPr>
        <w:pStyle w:val="ListParagraph"/>
        <w:numPr>
          <w:ilvl w:val="0"/>
          <w:numId w:val="2"/>
        </w:numPr>
        <w:tabs>
          <w:tab w:val="left" w:pos="2253"/>
        </w:tabs>
        <w:spacing w:after="0" w:line="240" w:lineRule="auto"/>
        <w:ind w:left="714" w:hanging="357"/>
        <w:rPr>
          <w:rFonts w:cstheme="minorHAnsi"/>
          <w:sz w:val="22"/>
          <w:szCs w:val="22"/>
        </w:rPr>
      </w:pPr>
      <w:r w:rsidRPr="000B23E2">
        <w:rPr>
          <w:rFonts w:cstheme="minorHAnsi"/>
          <w:sz w:val="22"/>
          <w:szCs w:val="22"/>
          <w:lang w:bidi="es-419"/>
        </w:rPr>
        <w:t>Estar disponible para visitas del personal y los asesores de Smile Train.</w:t>
      </w:r>
    </w:p>
    <w:p w14:paraId="6D847713" w14:textId="4012419D" w:rsidR="00697CB0" w:rsidRPr="000B23E2" w:rsidRDefault="00697CB0" w:rsidP="00720E35">
      <w:pPr>
        <w:pStyle w:val="ListParagraph"/>
        <w:numPr>
          <w:ilvl w:val="0"/>
          <w:numId w:val="2"/>
        </w:numPr>
        <w:tabs>
          <w:tab w:val="left" w:pos="2253"/>
        </w:tabs>
        <w:spacing w:after="0" w:line="240" w:lineRule="auto"/>
        <w:rPr>
          <w:rFonts w:cstheme="minorHAnsi"/>
          <w:sz w:val="22"/>
          <w:szCs w:val="22"/>
        </w:rPr>
      </w:pPr>
      <w:r w:rsidRPr="000B23E2">
        <w:rPr>
          <w:rFonts w:cstheme="minorHAnsi"/>
          <w:sz w:val="22"/>
          <w:szCs w:val="22"/>
          <w:lang w:bidi="es-419"/>
        </w:rPr>
        <w:t>Responder a correos electrónicos, encuestas y consultas sobre la prestación de salud bucal.</w:t>
      </w:r>
    </w:p>
    <w:p w14:paraId="0DD90DD0" w14:textId="77777777" w:rsidR="00697CB0" w:rsidRPr="000B23E2" w:rsidRDefault="00697CB0" w:rsidP="00CC67AB">
      <w:pPr>
        <w:ind w:left="720"/>
        <w:rPr>
          <w:rFonts w:cstheme="minorHAnsi"/>
          <w:sz w:val="22"/>
          <w:szCs w:val="22"/>
        </w:rPr>
      </w:pPr>
    </w:p>
    <w:p w14:paraId="5AF3AC6B" w14:textId="4F3EDEAC" w:rsidR="00697CB0" w:rsidRPr="000B23E2" w:rsidRDefault="00697CB0" w:rsidP="00720E35">
      <w:pPr>
        <w:pStyle w:val="ListParagraph"/>
        <w:numPr>
          <w:ilvl w:val="1"/>
          <w:numId w:val="3"/>
        </w:numPr>
        <w:spacing w:after="0" w:line="240" w:lineRule="auto"/>
        <w:rPr>
          <w:rFonts w:cstheme="minorHAnsi"/>
          <w:b/>
          <w:bCs/>
          <w:sz w:val="22"/>
          <w:szCs w:val="22"/>
        </w:rPr>
      </w:pPr>
      <w:r w:rsidRPr="000B23E2">
        <w:rPr>
          <w:rFonts w:cstheme="minorHAnsi"/>
          <w:b/>
          <w:sz w:val="22"/>
          <w:szCs w:val="22"/>
          <w:lang w:bidi="es-419"/>
        </w:rPr>
        <w:t xml:space="preserve">Requisitos específicos </w:t>
      </w:r>
    </w:p>
    <w:p w14:paraId="28BEF07A" w14:textId="77777777" w:rsidR="001F68C3" w:rsidRPr="000B23E2" w:rsidRDefault="001F68C3" w:rsidP="001F68C3">
      <w:pPr>
        <w:rPr>
          <w:rFonts w:cstheme="minorHAnsi"/>
          <w:b/>
          <w:bCs/>
          <w:sz w:val="22"/>
          <w:szCs w:val="22"/>
        </w:rPr>
      </w:pPr>
    </w:p>
    <w:tbl>
      <w:tblPr>
        <w:tblStyle w:val="TableGrid"/>
        <w:tblW w:w="0" w:type="auto"/>
        <w:tblLook w:val="04A0" w:firstRow="1" w:lastRow="0" w:firstColumn="1" w:lastColumn="0" w:noHBand="0" w:noVBand="1"/>
      </w:tblPr>
      <w:tblGrid>
        <w:gridCol w:w="4390"/>
        <w:gridCol w:w="4960"/>
      </w:tblGrid>
      <w:tr w:rsidR="00767B97" w:rsidRPr="000B23E2" w14:paraId="2CD7C79C" w14:textId="77777777" w:rsidTr="00E030C8">
        <w:tc>
          <w:tcPr>
            <w:tcW w:w="9350" w:type="dxa"/>
            <w:gridSpan w:val="2"/>
            <w:shd w:val="clear" w:color="auto" w:fill="DEEAF6" w:themeFill="accent5" w:themeFillTint="33"/>
          </w:tcPr>
          <w:p w14:paraId="509CDD04" w14:textId="72C0A511" w:rsidR="00767B97" w:rsidRPr="000B23E2" w:rsidRDefault="00767B97" w:rsidP="00CC67AB">
            <w:pPr>
              <w:rPr>
                <w:rFonts w:eastAsia="Calibri" w:cstheme="minorHAnsi"/>
                <w:b/>
                <w:bCs/>
                <w:sz w:val="22"/>
                <w:szCs w:val="22"/>
              </w:rPr>
            </w:pPr>
            <w:r w:rsidRPr="000B23E2">
              <w:rPr>
                <w:rFonts w:eastAsia="Calibri" w:cstheme="minorHAnsi"/>
                <w:b/>
                <w:sz w:val="22"/>
                <w:szCs w:val="22"/>
                <w:lang w:bidi="es-419"/>
              </w:rPr>
              <w:t>Orientación preventiva apropiada para cada edad</w:t>
            </w:r>
          </w:p>
        </w:tc>
      </w:tr>
      <w:tr w:rsidR="00767B97" w:rsidRPr="000B23E2" w14:paraId="4FB83840" w14:textId="77777777" w:rsidTr="00E030C8">
        <w:tc>
          <w:tcPr>
            <w:tcW w:w="9350" w:type="dxa"/>
            <w:gridSpan w:val="2"/>
          </w:tcPr>
          <w:p w14:paraId="6D116763" w14:textId="77777777" w:rsidR="00767B97" w:rsidRPr="000B23E2" w:rsidRDefault="00767B97" w:rsidP="00CC67AB">
            <w:pPr>
              <w:rPr>
                <w:rFonts w:eastAsia="Calibri" w:cstheme="minorHAnsi"/>
                <w:b/>
                <w:bCs/>
                <w:sz w:val="22"/>
                <w:szCs w:val="22"/>
              </w:rPr>
            </w:pPr>
            <w:r w:rsidRPr="000B23E2">
              <w:rPr>
                <w:rFonts w:eastAsia="Calibri" w:cstheme="minorHAnsi"/>
                <w:b/>
                <w:sz w:val="22"/>
                <w:szCs w:val="22"/>
                <w:lang w:bidi="es-419"/>
              </w:rPr>
              <w:t>Todos los pacientes</w:t>
            </w:r>
          </w:p>
        </w:tc>
      </w:tr>
      <w:tr w:rsidR="00767B97" w:rsidRPr="000B23E2" w14:paraId="0615B2E6" w14:textId="77777777" w:rsidTr="00E030C8">
        <w:tc>
          <w:tcPr>
            <w:tcW w:w="4390" w:type="dxa"/>
          </w:tcPr>
          <w:p w14:paraId="6952CFAE" w14:textId="77777777" w:rsidR="00767B97" w:rsidRPr="000B23E2" w:rsidRDefault="00767B97" w:rsidP="00CC67AB">
            <w:pPr>
              <w:rPr>
                <w:rFonts w:eastAsia="Calibri" w:cstheme="minorHAnsi"/>
                <w:i/>
                <w:iCs/>
                <w:sz w:val="22"/>
                <w:szCs w:val="22"/>
              </w:rPr>
            </w:pPr>
            <w:r w:rsidRPr="000B23E2">
              <w:rPr>
                <w:rFonts w:eastAsia="Calibri" w:cstheme="minorHAnsi"/>
                <w:i/>
                <w:sz w:val="22"/>
                <w:szCs w:val="22"/>
                <w:lang w:bidi="es-419"/>
              </w:rPr>
              <w:t>Espacio</w:t>
            </w:r>
          </w:p>
        </w:tc>
        <w:tc>
          <w:tcPr>
            <w:tcW w:w="4960" w:type="dxa"/>
            <w:vAlign w:val="center"/>
          </w:tcPr>
          <w:p w14:paraId="28F63DA6" w14:textId="77777777" w:rsidR="00767B97" w:rsidRPr="000B23E2" w:rsidRDefault="00767B97" w:rsidP="00720E35">
            <w:pPr>
              <w:pStyle w:val="ListParagraph"/>
              <w:numPr>
                <w:ilvl w:val="0"/>
                <w:numId w:val="9"/>
              </w:numPr>
              <w:spacing w:after="0" w:line="240" w:lineRule="auto"/>
              <w:rPr>
                <w:rFonts w:eastAsia="Calibri" w:cstheme="minorHAnsi"/>
                <w:sz w:val="22"/>
                <w:szCs w:val="22"/>
              </w:rPr>
            </w:pPr>
            <w:r w:rsidRPr="000B23E2">
              <w:rPr>
                <w:rFonts w:eastAsia="Calibri" w:cstheme="minorHAnsi"/>
                <w:sz w:val="22"/>
                <w:szCs w:val="22"/>
                <w:lang w:bidi="es-419"/>
              </w:rPr>
              <w:t>No se requieren instalaciones especiales.</w:t>
            </w:r>
          </w:p>
          <w:p w14:paraId="09A7D150" w14:textId="77777777" w:rsidR="00767B97" w:rsidRPr="000B23E2" w:rsidRDefault="00767B97" w:rsidP="00CC67AB">
            <w:pPr>
              <w:pStyle w:val="ListParagraph"/>
              <w:spacing w:after="0" w:line="240" w:lineRule="auto"/>
              <w:ind w:left="0"/>
              <w:rPr>
                <w:rFonts w:eastAsia="Calibri" w:cstheme="minorHAnsi"/>
                <w:sz w:val="22"/>
                <w:szCs w:val="22"/>
              </w:rPr>
            </w:pPr>
          </w:p>
        </w:tc>
      </w:tr>
      <w:tr w:rsidR="00767B97" w:rsidRPr="000B23E2" w14:paraId="16B4A21A" w14:textId="77777777" w:rsidTr="00E030C8">
        <w:tc>
          <w:tcPr>
            <w:tcW w:w="4390" w:type="dxa"/>
          </w:tcPr>
          <w:p w14:paraId="097CC3F3" w14:textId="77777777" w:rsidR="00767B97" w:rsidRPr="000B23E2" w:rsidRDefault="00767B97" w:rsidP="00CC67AB">
            <w:pPr>
              <w:rPr>
                <w:rFonts w:eastAsia="Calibri" w:cstheme="minorHAnsi"/>
                <w:i/>
                <w:iCs/>
                <w:sz w:val="22"/>
                <w:szCs w:val="22"/>
              </w:rPr>
            </w:pPr>
            <w:r w:rsidRPr="000B23E2">
              <w:rPr>
                <w:rFonts w:eastAsia="Calibri" w:cstheme="minorHAnsi"/>
                <w:i/>
                <w:sz w:val="22"/>
                <w:szCs w:val="22"/>
                <w:lang w:bidi="es-419"/>
              </w:rPr>
              <w:lastRenderedPageBreak/>
              <w:t>Personal</w:t>
            </w:r>
          </w:p>
        </w:tc>
        <w:tc>
          <w:tcPr>
            <w:tcW w:w="4960" w:type="dxa"/>
          </w:tcPr>
          <w:p w14:paraId="12760311" w14:textId="48D226A4" w:rsidR="00767B97" w:rsidRPr="000B23E2" w:rsidRDefault="00767B97" w:rsidP="00720E35">
            <w:pPr>
              <w:pStyle w:val="ListParagraph"/>
              <w:numPr>
                <w:ilvl w:val="0"/>
                <w:numId w:val="10"/>
              </w:numPr>
              <w:spacing w:after="0" w:line="240" w:lineRule="auto"/>
              <w:rPr>
                <w:rFonts w:eastAsia="Calibri" w:cstheme="minorHAnsi"/>
                <w:sz w:val="22"/>
                <w:szCs w:val="22"/>
              </w:rPr>
            </w:pPr>
            <w:r w:rsidRPr="000B23E2">
              <w:rPr>
                <w:rFonts w:eastAsia="Calibri" w:cstheme="minorHAnsi"/>
                <w:sz w:val="22"/>
                <w:szCs w:val="22"/>
                <w:lang w:bidi="es-419"/>
              </w:rPr>
              <w:t>Coordinador</w:t>
            </w:r>
            <w:r w:rsidR="00E14972" w:rsidRPr="000B23E2">
              <w:rPr>
                <w:rFonts w:eastAsia="Calibri" w:cstheme="minorHAnsi"/>
                <w:sz w:val="22"/>
                <w:szCs w:val="22"/>
                <w:lang w:bidi="es-419"/>
              </w:rPr>
              <w:t>(</w:t>
            </w:r>
            <w:r w:rsidRPr="000B23E2">
              <w:rPr>
                <w:rFonts w:eastAsia="Calibri" w:cstheme="minorHAnsi"/>
                <w:sz w:val="22"/>
                <w:szCs w:val="22"/>
                <w:lang w:bidi="es-419"/>
              </w:rPr>
              <w:t>a</w:t>
            </w:r>
            <w:r w:rsidR="00E14972" w:rsidRPr="000B23E2">
              <w:rPr>
                <w:rFonts w:eastAsia="Calibri" w:cstheme="minorHAnsi"/>
                <w:sz w:val="22"/>
                <w:szCs w:val="22"/>
                <w:lang w:bidi="es-419"/>
              </w:rPr>
              <w:t>)</w:t>
            </w:r>
            <w:r w:rsidRPr="000B23E2">
              <w:rPr>
                <w:rFonts w:eastAsia="Calibri" w:cstheme="minorHAnsi"/>
                <w:sz w:val="22"/>
                <w:szCs w:val="22"/>
                <w:lang w:bidi="es-419"/>
              </w:rPr>
              <w:t xml:space="preserve"> de paciente</w:t>
            </w:r>
            <w:r w:rsidR="00280B7C" w:rsidRPr="000B23E2">
              <w:rPr>
                <w:rFonts w:eastAsia="Calibri" w:cstheme="minorHAnsi"/>
                <w:sz w:val="22"/>
                <w:szCs w:val="22"/>
                <w:lang w:bidi="es-419"/>
              </w:rPr>
              <w:t>s</w:t>
            </w:r>
            <w:r w:rsidR="009B3976" w:rsidRPr="000B23E2">
              <w:rPr>
                <w:rFonts w:eastAsia="Calibri" w:cstheme="minorHAnsi"/>
                <w:sz w:val="22"/>
                <w:szCs w:val="22"/>
                <w:lang w:bidi="es-419"/>
              </w:rPr>
              <w:t xml:space="preserve"> o del </w:t>
            </w:r>
            <w:r w:rsidRPr="000B23E2">
              <w:rPr>
                <w:rFonts w:eastAsia="Calibri" w:cstheme="minorHAnsi"/>
                <w:sz w:val="22"/>
                <w:szCs w:val="22"/>
                <w:lang w:bidi="es-419"/>
              </w:rPr>
              <w:t>programa</w:t>
            </w:r>
            <w:r w:rsidR="002614F5" w:rsidRPr="000B23E2">
              <w:rPr>
                <w:rFonts w:eastAsia="Calibri" w:cstheme="minorHAnsi"/>
                <w:sz w:val="22"/>
                <w:szCs w:val="22"/>
                <w:lang w:bidi="es-419"/>
              </w:rPr>
              <w:t>, quien</w:t>
            </w:r>
            <w:r w:rsidRPr="000B23E2">
              <w:rPr>
                <w:rFonts w:eastAsia="Calibri" w:cstheme="minorHAnsi"/>
                <w:sz w:val="22"/>
                <w:szCs w:val="22"/>
                <w:lang w:bidi="es-419"/>
              </w:rPr>
              <w:t xml:space="preserve"> proveer</w:t>
            </w:r>
            <w:r w:rsidR="00EB1352" w:rsidRPr="000B23E2">
              <w:rPr>
                <w:rFonts w:eastAsia="Calibri" w:cstheme="minorHAnsi"/>
                <w:sz w:val="22"/>
                <w:szCs w:val="22"/>
                <w:lang w:bidi="es-419"/>
              </w:rPr>
              <w:t>á</w:t>
            </w:r>
            <w:r w:rsidRPr="000B23E2">
              <w:rPr>
                <w:rFonts w:eastAsia="Calibri" w:cstheme="minorHAnsi"/>
                <w:sz w:val="22"/>
                <w:szCs w:val="22"/>
                <w:lang w:bidi="es-419"/>
              </w:rPr>
              <w:t xml:space="preserve"> educación, seguimiento </w:t>
            </w:r>
            <w:r w:rsidR="00280B7C" w:rsidRPr="000B23E2">
              <w:rPr>
                <w:rFonts w:eastAsia="Calibri" w:cstheme="minorHAnsi"/>
                <w:sz w:val="22"/>
                <w:szCs w:val="22"/>
                <w:lang w:bidi="es-419"/>
              </w:rPr>
              <w:t>y completar</w:t>
            </w:r>
            <w:r w:rsidR="00EB1352" w:rsidRPr="000B23E2">
              <w:rPr>
                <w:rFonts w:eastAsia="Calibri" w:cstheme="minorHAnsi"/>
                <w:sz w:val="22"/>
                <w:szCs w:val="22"/>
                <w:lang w:bidi="es-419"/>
              </w:rPr>
              <w:t>á</w:t>
            </w:r>
            <w:r w:rsidR="00280B7C" w:rsidRPr="000B23E2">
              <w:rPr>
                <w:rFonts w:eastAsia="Calibri" w:cstheme="minorHAnsi"/>
                <w:sz w:val="22"/>
                <w:szCs w:val="22"/>
                <w:lang w:bidi="es-419"/>
              </w:rPr>
              <w:t xml:space="preserve"> los reportes de</w:t>
            </w:r>
            <w:r w:rsidRPr="000B23E2">
              <w:rPr>
                <w:rFonts w:eastAsia="Calibri" w:cstheme="minorHAnsi"/>
                <w:sz w:val="22"/>
                <w:szCs w:val="22"/>
                <w:lang w:bidi="es-419"/>
              </w:rPr>
              <w:t xml:space="preserve"> Smile Train Express (STX).</w:t>
            </w:r>
          </w:p>
          <w:p w14:paraId="54606915" w14:textId="2483F54D" w:rsidR="00767B97" w:rsidRPr="000B23E2" w:rsidRDefault="00767B97" w:rsidP="00720E35">
            <w:pPr>
              <w:pStyle w:val="ListParagraph"/>
              <w:numPr>
                <w:ilvl w:val="0"/>
                <w:numId w:val="10"/>
              </w:numPr>
              <w:spacing w:after="0" w:line="240" w:lineRule="auto"/>
              <w:rPr>
                <w:rFonts w:eastAsia="Calibri" w:cstheme="minorHAnsi"/>
                <w:sz w:val="22"/>
                <w:szCs w:val="22"/>
              </w:rPr>
            </w:pPr>
            <w:r w:rsidRPr="000B23E2">
              <w:rPr>
                <w:rFonts w:eastAsia="Calibri" w:cstheme="minorHAnsi"/>
                <w:sz w:val="22"/>
                <w:szCs w:val="22"/>
                <w:lang w:bidi="es-419"/>
              </w:rPr>
              <w:t xml:space="preserve">No se necesitan credenciales específicas; pero se prefieren higienistas dentales, estudiantes de odontología, asistentes dentales, personal de enfermería dental, terapistas dentales, promotores de salud, trabajadores de salud comunitaria u otro personal autorizado. </w:t>
            </w:r>
          </w:p>
          <w:p w14:paraId="11AC3687" w14:textId="77777777" w:rsidR="00767B97" w:rsidRPr="000B23E2" w:rsidRDefault="00767B97" w:rsidP="00720E35">
            <w:pPr>
              <w:pStyle w:val="ListParagraph"/>
              <w:numPr>
                <w:ilvl w:val="0"/>
                <w:numId w:val="10"/>
              </w:numPr>
              <w:spacing w:after="0" w:line="240" w:lineRule="auto"/>
              <w:rPr>
                <w:rFonts w:eastAsia="Calibri" w:cstheme="minorHAnsi"/>
                <w:sz w:val="22"/>
                <w:szCs w:val="22"/>
              </w:rPr>
            </w:pPr>
            <w:r w:rsidRPr="000B23E2">
              <w:rPr>
                <w:rFonts w:eastAsia="Calibri" w:cstheme="minorHAnsi"/>
                <w:sz w:val="22"/>
                <w:szCs w:val="22"/>
                <w:lang w:bidi="es-419"/>
              </w:rPr>
              <w:t>Deben estar capacitados en los protocolos de tratamiento de Smile Train y en los requisitos de informes de Smile Train Express.</w:t>
            </w:r>
          </w:p>
        </w:tc>
      </w:tr>
      <w:tr w:rsidR="00767B97" w:rsidRPr="000B23E2" w14:paraId="0A11FDB9" w14:textId="77777777" w:rsidTr="00E030C8">
        <w:tc>
          <w:tcPr>
            <w:tcW w:w="4390" w:type="dxa"/>
          </w:tcPr>
          <w:p w14:paraId="2ABB76BE" w14:textId="77777777" w:rsidR="00767B97" w:rsidRPr="000B23E2" w:rsidRDefault="00767B97" w:rsidP="00CC67AB">
            <w:pPr>
              <w:rPr>
                <w:rFonts w:eastAsia="Calibri" w:cstheme="minorHAnsi"/>
                <w:i/>
                <w:iCs/>
                <w:sz w:val="22"/>
                <w:szCs w:val="22"/>
              </w:rPr>
            </w:pPr>
            <w:r w:rsidRPr="000B23E2">
              <w:rPr>
                <w:rFonts w:eastAsia="Calibri" w:cstheme="minorHAnsi"/>
                <w:i/>
                <w:sz w:val="22"/>
                <w:szCs w:val="22"/>
                <w:lang w:bidi="es-419"/>
              </w:rPr>
              <w:t>Equipo/Instrumentos</w:t>
            </w:r>
          </w:p>
          <w:p w14:paraId="74C732CF" w14:textId="77777777" w:rsidR="00767B97" w:rsidRPr="000B23E2" w:rsidRDefault="00767B97" w:rsidP="00CC67AB">
            <w:pPr>
              <w:rPr>
                <w:rFonts w:eastAsia="Calibri" w:cstheme="minorHAnsi"/>
                <w:i/>
                <w:iCs/>
                <w:sz w:val="22"/>
                <w:szCs w:val="22"/>
              </w:rPr>
            </w:pPr>
          </w:p>
        </w:tc>
        <w:tc>
          <w:tcPr>
            <w:tcW w:w="4960" w:type="dxa"/>
          </w:tcPr>
          <w:p w14:paraId="18F51C99" w14:textId="0D77AC6D" w:rsidR="00767B97" w:rsidRPr="000B23E2" w:rsidRDefault="00767B97" w:rsidP="00720E35">
            <w:pPr>
              <w:pStyle w:val="ListParagraph"/>
              <w:numPr>
                <w:ilvl w:val="0"/>
                <w:numId w:val="8"/>
              </w:numPr>
              <w:spacing w:after="0" w:line="240" w:lineRule="auto"/>
              <w:rPr>
                <w:rFonts w:eastAsia="Calibri" w:cstheme="minorHAnsi"/>
                <w:sz w:val="22"/>
                <w:szCs w:val="22"/>
              </w:rPr>
            </w:pPr>
            <w:r w:rsidRPr="000B23E2">
              <w:rPr>
                <w:rFonts w:eastAsia="Calibri" w:cstheme="minorHAnsi"/>
                <w:sz w:val="22"/>
                <w:szCs w:val="22"/>
                <w:lang w:bidi="es-419"/>
              </w:rPr>
              <w:t xml:space="preserve">Pantalla, tableta o computadora para </w:t>
            </w:r>
            <w:r w:rsidR="00BE39C8" w:rsidRPr="000B23E2">
              <w:rPr>
                <w:rFonts w:eastAsia="Calibri" w:cstheme="minorHAnsi"/>
                <w:sz w:val="22"/>
                <w:szCs w:val="22"/>
                <w:lang w:bidi="es-419"/>
              </w:rPr>
              <w:t xml:space="preserve">ofrecer </w:t>
            </w:r>
            <w:r w:rsidRPr="000B23E2">
              <w:rPr>
                <w:rFonts w:eastAsia="Calibri" w:cstheme="minorHAnsi"/>
                <w:sz w:val="22"/>
                <w:szCs w:val="22"/>
                <w:lang w:bidi="es-419"/>
              </w:rPr>
              <w:t>la información con ayuda visual.</w:t>
            </w:r>
          </w:p>
          <w:p w14:paraId="0E56D48E" w14:textId="77777777" w:rsidR="00767B97" w:rsidRPr="000B23E2" w:rsidRDefault="00767B97" w:rsidP="00720E35">
            <w:pPr>
              <w:pStyle w:val="ListParagraph"/>
              <w:numPr>
                <w:ilvl w:val="0"/>
                <w:numId w:val="8"/>
              </w:numPr>
              <w:spacing w:after="0" w:line="240" w:lineRule="auto"/>
              <w:rPr>
                <w:rFonts w:eastAsia="Calibri" w:cstheme="minorHAnsi"/>
                <w:sz w:val="22"/>
                <w:szCs w:val="22"/>
              </w:rPr>
            </w:pPr>
            <w:r w:rsidRPr="000B23E2">
              <w:rPr>
                <w:rFonts w:eastAsia="Calibri" w:cstheme="minorHAnsi"/>
                <w:sz w:val="22"/>
                <w:szCs w:val="22"/>
                <w:lang w:bidi="es-419"/>
              </w:rPr>
              <w:t>Dispositivo móvil para proporcionar control remoto y orientación.</w:t>
            </w:r>
          </w:p>
          <w:p w14:paraId="3424FD31" w14:textId="77777777" w:rsidR="00767B97" w:rsidRPr="000B23E2" w:rsidRDefault="00767B97" w:rsidP="00720E35">
            <w:pPr>
              <w:pStyle w:val="ListParagraph"/>
              <w:numPr>
                <w:ilvl w:val="0"/>
                <w:numId w:val="8"/>
              </w:numPr>
              <w:spacing w:after="0" w:line="240" w:lineRule="auto"/>
              <w:rPr>
                <w:rFonts w:eastAsia="Calibri" w:cstheme="minorHAnsi"/>
                <w:sz w:val="22"/>
                <w:szCs w:val="22"/>
              </w:rPr>
            </w:pPr>
            <w:r w:rsidRPr="000B23E2">
              <w:rPr>
                <w:rFonts w:eastAsia="Calibri" w:cstheme="minorHAnsi"/>
                <w:sz w:val="22"/>
                <w:szCs w:val="22"/>
                <w:lang w:bidi="es-419"/>
              </w:rPr>
              <w:t>Retractor de cachetes y espejos intraorales para registros fotográficos.</w:t>
            </w:r>
          </w:p>
        </w:tc>
      </w:tr>
      <w:tr w:rsidR="00767B97" w:rsidRPr="000B23E2" w14:paraId="32A313E9" w14:textId="77777777" w:rsidTr="00E030C8">
        <w:tc>
          <w:tcPr>
            <w:tcW w:w="4390" w:type="dxa"/>
          </w:tcPr>
          <w:p w14:paraId="6F3F492B" w14:textId="77777777" w:rsidR="00767B97" w:rsidRPr="000B23E2" w:rsidRDefault="00767B97" w:rsidP="00CC67AB">
            <w:pPr>
              <w:rPr>
                <w:rFonts w:eastAsia="Calibri" w:cstheme="minorHAnsi"/>
                <w:i/>
                <w:iCs/>
                <w:sz w:val="22"/>
                <w:szCs w:val="22"/>
              </w:rPr>
            </w:pPr>
            <w:r w:rsidRPr="000B23E2">
              <w:rPr>
                <w:rFonts w:eastAsia="Calibri" w:cstheme="minorHAnsi"/>
                <w:i/>
                <w:sz w:val="22"/>
                <w:szCs w:val="22"/>
                <w:lang w:bidi="es-419"/>
              </w:rPr>
              <w:t>Materiales/Suministros</w:t>
            </w:r>
          </w:p>
        </w:tc>
        <w:tc>
          <w:tcPr>
            <w:tcW w:w="4960" w:type="dxa"/>
          </w:tcPr>
          <w:p w14:paraId="69E6E1D7" w14:textId="77777777" w:rsidR="00767B97" w:rsidRPr="000B23E2" w:rsidRDefault="00767B97" w:rsidP="00720E35">
            <w:pPr>
              <w:pStyle w:val="ListParagraph"/>
              <w:numPr>
                <w:ilvl w:val="0"/>
                <w:numId w:val="7"/>
              </w:numPr>
              <w:spacing w:after="0" w:line="240" w:lineRule="auto"/>
              <w:rPr>
                <w:rFonts w:eastAsia="Calibri" w:cstheme="minorHAnsi"/>
                <w:sz w:val="22"/>
                <w:szCs w:val="22"/>
              </w:rPr>
            </w:pPr>
            <w:r w:rsidRPr="000B23E2">
              <w:rPr>
                <w:rFonts w:eastAsia="Calibri" w:cstheme="minorHAnsi"/>
                <w:sz w:val="22"/>
                <w:szCs w:val="22"/>
                <w:lang w:bidi="es-419"/>
              </w:rPr>
              <w:t>Equipo de prevención para cada paciente (cepillo dental de dedo, gasa, cepillo dental, pasta de dientes y tabletas reveladoras).</w:t>
            </w:r>
          </w:p>
          <w:p w14:paraId="5972F29C" w14:textId="77777777" w:rsidR="00767B97" w:rsidRPr="000B23E2" w:rsidRDefault="00767B97" w:rsidP="00720E35">
            <w:pPr>
              <w:pStyle w:val="ListParagraph"/>
              <w:numPr>
                <w:ilvl w:val="0"/>
                <w:numId w:val="7"/>
              </w:numPr>
              <w:spacing w:after="0" w:line="240" w:lineRule="auto"/>
              <w:rPr>
                <w:rFonts w:eastAsia="Calibri" w:cstheme="minorHAnsi"/>
                <w:sz w:val="22"/>
                <w:szCs w:val="22"/>
              </w:rPr>
            </w:pPr>
            <w:r w:rsidRPr="000B23E2">
              <w:rPr>
                <w:rFonts w:eastAsia="Calibri" w:cstheme="minorHAnsi"/>
                <w:sz w:val="22"/>
                <w:szCs w:val="22"/>
                <w:lang w:bidi="es-419"/>
              </w:rPr>
              <w:t>Materiales educativos para cuidadores</w:t>
            </w:r>
          </w:p>
          <w:p w14:paraId="29D22E07" w14:textId="77777777" w:rsidR="00767B97" w:rsidRPr="000B23E2" w:rsidRDefault="00767B97" w:rsidP="00720E35">
            <w:pPr>
              <w:pStyle w:val="ListParagraph"/>
              <w:numPr>
                <w:ilvl w:val="0"/>
                <w:numId w:val="11"/>
              </w:numPr>
              <w:spacing w:after="0" w:line="240" w:lineRule="auto"/>
              <w:rPr>
                <w:rFonts w:eastAsia="Calibri" w:cstheme="minorHAnsi"/>
                <w:sz w:val="22"/>
                <w:szCs w:val="22"/>
              </w:rPr>
            </w:pPr>
            <w:r w:rsidRPr="000B23E2">
              <w:rPr>
                <w:rFonts w:eastAsia="Calibri" w:cstheme="minorHAnsi"/>
                <w:sz w:val="22"/>
                <w:szCs w:val="22"/>
                <w:lang w:bidi="es-419"/>
              </w:rPr>
              <w:t xml:space="preserve">Videos de Smile Train en conjunto con la FDI y un documento informativo sobre </w:t>
            </w:r>
            <w:hyperlink r:id="rId13">
              <w:r w:rsidRPr="000B23E2">
                <w:rPr>
                  <w:rStyle w:val="Hyperlink"/>
                  <w:rFonts w:eastAsia="Calibri" w:cstheme="minorHAnsi"/>
                  <w:sz w:val="22"/>
                  <w:szCs w:val="22"/>
                  <w:lang w:bidi="es-419"/>
                </w:rPr>
                <w:t>Salud bucal | Smile Train</w:t>
              </w:r>
            </w:hyperlink>
          </w:p>
          <w:p w14:paraId="7F3C96D5" w14:textId="77777777" w:rsidR="00767B97" w:rsidRPr="000B23E2" w:rsidRDefault="00767B97" w:rsidP="00720E35">
            <w:pPr>
              <w:pStyle w:val="ListParagraph"/>
              <w:numPr>
                <w:ilvl w:val="0"/>
                <w:numId w:val="11"/>
              </w:numPr>
              <w:spacing w:after="0" w:line="240" w:lineRule="auto"/>
              <w:rPr>
                <w:rFonts w:eastAsia="Calibri" w:cstheme="minorHAnsi"/>
                <w:sz w:val="22"/>
                <w:szCs w:val="22"/>
              </w:rPr>
            </w:pPr>
            <w:r w:rsidRPr="000B23E2">
              <w:rPr>
                <w:rFonts w:eastAsia="Calibri" w:cstheme="minorHAnsi"/>
                <w:sz w:val="22"/>
                <w:szCs w:val="22"/>
                <w:lang w:bidi="es-419"/>
              </w:rPr>
              <w:t>Otros materiales educativos propuestos por el socio.</w:t>
            </w:r>
          </w:p>
          <w:p w14:paraId="527376D8" w14:textId="77777777" w:rsidR="00767B97" w:rsidRPr="000B23E2" w:rsidRDefault="00767B97" w:rsidP="00CC67AB">
            <w:pPr>
              <w:pStyle w:val="ListParagraph"/>
              <w:spacing w:after="0" w:line="240" w:lineRule="auto"/>
              <w:ind w:left="360"/>
              <w:rPr>
                <w:rFonts w:eastAsia="Calibri" w:cstheme="minorHAnsi"/>
                <w:sz w:val="22"/>
                <w:szCs w:val="22"/>
              </w:rPr>
            </w:pPr>
          </w:p>
        </w:tc>
      </w:tr>
      <w:tr w:rsidR="00767B97" w:rsidRPr="000B23E2" w14:paraId="2EA34323" w14:textId="77777777" w:rsidTr="00E030C8">
        <w:tc>
          <w:tcPr>
            <w:tcW w:w="4390" w:type="dxa"/>
          </w:tcPr>
          <w:p w14:paraId="353FAA83" w14:textId="77777777" w:rsidR="00767B97" w:rsidRPr="000B23E2" w:rsidRDefault="00767B97" w:rsidP="00CC67AB">
            <w:pPr>
              <w:rPr>
                <w:rFonts w:eastAsia="Calibri" w:cstheme="minorHAnsi"/>
                <w:i/>
                <w:iCs/>
                <w:sz w:val="22"/>
                <w:szCs w:val="22"/>
              </w:rPr>
            </w:pPr>
            <w:r w:rsidRPr="000B23E2">
              <w:rPr>
                <w:rFonts w:eastAsia="Calibri" w:cstheme="minorHAnsi"/>
                <w:i/>
                <w:sz w:val="22"/>
                <w:szCs w:val="22"/>
                <w:lang w:bidi="es-419"/>
              </w:rPr>
              <w:t>El financiamiento de Smile Train se puede usar en lo siguiente:</w:t>
            </w:r>
          </w:p>
        </w:tc>
        <w:tc>
          <w:tcPr>
            <w:tcW w:w="4960" w:type="dxa"/>
          </w:tcPr>
          <w:p w14:paraId="667D2766" w14:textId="77777777" w:rsidR="00767B97" w:rsidRPr="000B23E2" w:rsidRDefault="00767B97" w:rsidP="00720E35">
            <w:pPr>
              <w:pStyle w:val="ListParagraph"/>
              <w:numPr>
                <w:ilvl w:val="0"/>
                <w:numId w:val="6"/>
              </w:numPr>
              <w:spacing w:after="0" w:line="240" w:lineRule="auto"/>
              <w:rPr>
                <w:rFonts w:eastAsia="Calibri" w:cstheme="minorHAnsi"/>
                <w:sz w:val="22"/>
                <w:szCs w:val="22"/>
              </w:rPr>
            </w:pPr>
            <w:r w:rsidRPr="000B23E2">
              <w:rPr>
                <w:rFonts w:eastAsia="Calibri" w:cstheme="minorHAnsi"/>
                <w:sz w:val="22"/>
                <w:szCs w:val="22"/>
                <w:lang w:bidi="es-419"/>
              </w:rPr>
              <w:t>Equipo odontológico.</w:t>
            </w:r>
          </w:p>
          <w:p w14:paraId="6A5D5CA7" w14:textId="77777777" w:rsidR="00767B97" w:rsidRPr="000B23E2" w:rsidRDefault="00767B97" w:rsidP="00720E35">
            <w:pPr>
              <w:pStyle w:val="ListParagraph"/>
              <w:numPr>
                <w:ilvl w:val="0"/>
                <w:numId w:val="6"/>
              </w:numPr>
              <w:spacing w:after="0" w:line="240" w:lineRule="auto"/>
              <w:rPr>
                <w:rFonts w:eastAsia="Calibri" w:cstheme="minorHAnsi"/>
                <w:sz w:val="22"/>
                <w:szCs w:val="22"/>
              </w:rPr>
            </w:pPr>
            <w:r w:rsidRPr="000B23E2">
              <w:rPr>
                <w:rFonts w:eastAsia="Calibri" w:cstheme="minorHAnsi"/>
                <w:sz w:val="22"/>
                <w:szCs w:val="22"/>
                <w:lang w:bidi="es-419"/>
              </w:rPr>
              <w:t>Recursos educativos.</w:t>
            </w:r>
          </w:p>
          <w:p w14:paraId="1AB86263" w14:textId="4DC70426" w:rsidR="00767B97" w:rsidRPr="000B23E2" w:rsidRDefault="00767B97" w:rsidP="00720E35">
            <w:pPr>
              <w:pStyle w:val="ListParagraph"/>
              <w:numPr>
                <w:ilvl w:val="0"/>
                <w:numId w:val="6"/>
              </w:numPr>
              <w:spacing w:after="0" w:line="240" w:lineRule="auto"/>
              <w:rPr>
                <w:rFonts w:eastAsia="Calibri" w:cstheme="minorHAnsi"/>
                <w:sz w:val="22"/>
                <w:szCs w:val="22"/>
              </w:rPr>
            </w:pPr>
            <w:r w:rsidRPr="000B23E2">
              <w:rPr>
                <w:rFonts w:eastAsia="Calibri" w:cstheme="minorHAnsi"/>
                <w:sz w:val="22"/>
                <w:szCs w:val="22"/>
                <w:lang w:bidi="es-419"/>
              </w:rPr>
              <w:t>Puede considerarse el pago de los honorarios del coordinador</w:t>
            </w:r>
            <w:r w:rsidR="00981C50" w:rsidRPr="000B23E2">
              <w:rPr>
                <w:rFonts w:eastAsia="Calibri" w:cstheme="minorHAnsi"/>
                <w:sz w:val="22"/>
                <w:szCs w:val="22"/>
                <w:lang w:bidi="es-419"/>
              </w:rPr>
              <w:t>(</w:t>
            </w:r>
            <w:r w:rsidRPr="000B23E2">
              <w:rPr>
                <w:rFonts w:eastAsia="Calibri" w:cstheme="minorHAnsi"/>
                <w:sz w:val="22"/>
                <w:szCs w:val="22"/>
                <w:lang w:bidi="es-419"/>
              </w:rPr>
              <w:t>a</w:t>
            </w:r>
            <w:r w:rsidR="00981C50" w:rsidRPr="000B23E2">
              <w:rPr>
                <w:rFonts w:eastAsia="Calibri" w:cstheme="minorHAnsi"/>
                <w:sz w:val="22"/>
                <w:szCs w:val="22"/>
                <w:lang w:bidi="es-419"/>
              </w:rPr>
              <w:t>)</w:t>
            </w:r>
            <w:r w:rsidRPr="000B23E2">
              <w:rPr>
                <w:rFonts w:eastAsia="Calibri" w:cstheme="minorHAnsi"/>
                <w:sz w:val="22"/>
                <w:szCs w:val="22"/>
                <w:lang w:bidi="es-419"/>
              </w:rPr>
              <w:t xml:space="preserve"> de paciente</w:t>
            </w:r>
            <w:r w:rsidR="00443DA2" w:rsidRPr="000B23E2">
              <w:rPr>
                <w:rFonts w:eastAsia="Calibri" w:cstheme="minorHAnsi"/>
                <w:sz w:val="22"/>
                <w:szCs w:val="22"/>
                <w:lang w:bidi="es-419"/>
              </w:rPr>
              <w:t xml:space="preserve">s o del </w:t>
            </w:r>
            <w:r w:rsidRPr="000B23E2">
              <w:rPr>
                <w:rFonts w:eastAsia="Calibri" w:cstheme="minorHAnsi"/>
                <w:sz w:val="22"/>
                <w:szCs w:val="22"/>
                <w:lang w:bidi="es-419"/>
              </w:rPr>
              <w:t>programa (solo si es necesario y previo acuerdo del monto con el contacto local de Smile Train; dicho monto puede variar según el país).</w:t>
            </w:r>
          </w:p>
        </w:tc>
      </w:tr>
    </w:tbl>
    <w:p w14:paraId="70B258D0" w14:textId="77777777" w:rsidR="003D3048" w:rsidRPr="000B23E2" w:rsidRDefault="003D3048" w:rsidP="00CC67AB">
      <w:pPr>
        <w:rPr>
          <w:rFonts w:cstheme="minorHAnsi"/>
          <w:b/>
          <w:bCs/>
          <w:sz w:val="22"/>
          <w:szCs w:val="22"/>
        </w:rPr>
      </w:pPr>
    </w:p>
    <w:p w14:paraId="26C0404F" w14:textId="77777777" w:rsidR="001F68C3" w:rsidRPr="000B23E2" w:rsidRDefault="001F68C3"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3D3048" w:rsidRPr="000B23E2" w14:paraId="13B01569" w14:textId="77777777" w:rsidTr="00E030C8">
        <w:tc>
          <w:tcPr>
            <w:tcW w:w="9350" w:type="dxa"/>
            <w:gridSpan w:val="2"/>
            <w:shd w:val="clear" w:color="auto" w:fill="DEEAF6" w:themeFill="accent5" w:themeFillTint="33"/>
          </w:tcPr>
          <w:p w14:paraId="2C88B5B8" w14:textId="77777777" w:rsidR="003D3048" w:rsidRPr="000B23E2" w:rsidRDefault="003D3048" w:rsidP="00CC67AB">
            <w:pPr>
              <w:rPr>
                <w:rFonts w:eastAsia="Calibri" w:cstheme="minorHAnsi"/>
                <w:b/>
                <w:bCs/>
                <w:sz w:val="22"/>
                <w:szCs w:val="22"/>
              </w:rPr>
            </w:pPr>
            <w:r w:rsidRPr="000B23E2">
              <w:rPr>
                <w:rFonts w:eastAsia="Calibri" w:cstheme="minorHAnsi"/>
                <w:b/>
                <w:sz w:val="22"/>
                <w:szCs w:val="22"/>
                <w:lang w:bidi="es-419"/>
              </w:rPr>
              <w:t>Prevención y tratamiento mínimamente invasivo</w:t>
            </w:r>
          </w:p>
        </w:tc>
      </w:tr>
      <w:tr w:rsidR="003D3048" w:rsidRPr="000B23E2" w14:paraId="0AF65653" w14:textId="77777777" w:rsidTr="00E030C8">
        <w:tc>
          <w:tcPr>
            <w:tcW w:w="4453" w:type="dxa"/>
          </w:tcPr>
          <w:p w14:paraId="65320E25" w14:textId="77777777" w:rsidR="003D3048" w:rsidRPr="000B23E2" w:rsidRDefault="003D3048" w:rsidP="00CC67AB">
            <w:pPr>
              <w:rPr>
                <w:rFonts w:eastAsia="Calibri" w:cstheme="minorHAnsi"/>
                <w:i/>
                <w:iCs/>
                <w:sz w:val="22"/>
                <w:szCs w:val="22"/>
              </w:rPr>
            </w:pPr>
            <w:r w:rsidRPr="000B23E2">
              <w:rPr>
                <w:rFonts w:eastAsia="Calibri" w:cstheme="minorHAnsi"/>
                <w:i/>
                <w:sz w:val="22"/>
                <w:szCs w:val="22"/>
                <w:lang w:bidi="es-419"/>
              </w:rPr>
              <w:t>Selección de pacientes</w:t>
            </w:r>
          </w:p>
        </w:tc>
        <w:tc>
          <w:tcPr>
            <w:tcW w:w="4897" w:type="dxa"/>
          </w:tcPr>
          <w:p w14:paraId="4C5599B3" w14:textId="77777777" w:rsidR="003D3048" w:rsidRPr="000B23E2" w:rsidRDefault="003D3048" w:rsidP="00CC67AB">
            <w:pPr>
              <w:rPr>
                <w:rFonts w:eastAsia="Calibri" w:cstheme="minorHAnsi"/>
                <w:sz w:val="22"/>
                <w:szCs w:val="22"/>
              </w:rPr>
            </w:pPr>
            <w:r w:rsidRPr="000B23E2">
              <w:rPr>
                <w:rFonts w:eastAsia="Calibri" w:cstheme="minorHAnsi"/>
                <w:sz w:val="22"/>
                <w:szCs w:val="22"/>
                <w:lang w:bidi="es-419"/>
              </w:rPr>
              <w:t>Pacientes con dientes erupcionados</w:t>
            </w:r>
          </w:p>
        </w:tc>
      </w:tr>
      <w:tr w:rsidR="003D3048" w:rsidRPr="000B23E2" w14:paraId="26CD7C4B" w14:textId="77777777" w:rsidTr="00E030C8">
        <w:tc>
          <w:tcPr>
            <w:tcW w:w="4453" w:type="dxa"/>
          </w:tcPr>
          <w:p w14:paraId="275A7004" w14:textId="77777777" w:rsidR="003D3048" w:rsidRPr="000B23E2" w:rsidRDefault="003D3048" w:rsidP="00CC67AB">
            <w:pPr>
              <w:rPr>
                <w:rFonts w:eastAsia="Calibri" w:cstheme="minorHAnsi"/>
                <w:i/>
                <w:iCs/>
                <w:sz w:val="22"/>
                <w:szCs w:val="22"/>
              </w:rPr>
            </w:pPr>
            <w:r w:rsidRPr="000B23E2">
              <w:rPr>
                <w:rFonts w:eastAsia="Calibri" w:cstheme="minorHAnsi"/>
                <w:i/>
                <w:sz w:val="22"/>
                <w:szCs w:val="22"/>
                <w:lang w:bidi="es-419"/>
              </w:rPr>
              <w:t>Espacio</w:t>
            </w:r>
          </w:p>
        </w:tc>
        <w:tc>
          <w:tcPr>
            <w:tcW w:w="4897" w:type="dxa"/>
          </w:tcPr>
          <w:p w14:paraId="53881654" w14:textId="3EDEC912" w:rsidR="003D3048" w:rsidRPr="000B23E2" w:rsidRDefault="003D3048" w:rsidP="00CC67AB">
            <w:pPr>
              <w:rPr>
                <w:rFonts w:eastAsia="Calibri" w:cstheme="minorHAnsi"/>
                <w:sz w:val="22"/>
                <w:szCs w:val="22"/>
              </w:rPr>
            </w:pPr>
            <w:r w:rsidRPr="000B23E2">
              <w:rPr>
                <w:rFonts w:eastAsia="Calibri" w:cstheme="minorHAnsi"/>
                <w:sz w:val="22"/>
                <w:szCs w:val="22"/>
                <w:lang w:bidi="es-419"/>
              </w:rPr>
              <w:t>Clínica</w:t>
            </w:r>
            <w:r w:rsidR="00B3554A" w:rsidRPr="000B23E2">
              <w:rPr>
                <w:rFonts w:eastAsia="Calibri" w:cstheme="minorHAnsi"/>
                <w:sz w:val="22"/>
                <w:szCs w:val="22"/>
                <w:lang w:bidi="es-419"/>
              </w:rPr>
              <w:t xml:space="preserve"> o </w:t>
            </w:r>
            <w:r w:rsidRPr="000B23E2">
              <w:rPr>
                <w:rFonts w:eastAsia="Calibri" w:cstheme="minorHAnsi"/>
                <w:sz w:val="22"/>
                <w:szCs w:val="22"/>
                <w:lang w:bidi="es-419"/>
              </w:rPr>
              <w:t>consultorio odontológico.</w:t>
            </w:r>
          </w:p>
        </w:tc>
      </w:tr>
      <w:tr w:rsidR="003D3048" w:rsidRPr="000B23E2" w14:paraId="34DAC118" w14:textId="77777777" w:rsidTr="00E030C8">
        <w:tc>
          <w:tcPr>
            <w:tcW w:w="4453" w:type="dxa"/>
          </w:tcPr>
          <w:p w14:paraId="342612AD" w14:textId="77777777" w:rsidR="003D3048" w:rsidRPr="000B23E2" w:rsidRDefault="003D3048" w:rsidP="00CC67AB">
            <w:pPr>
              <w:rPr>
                <w:rFonts w:eastAsia="Calibri" w:cstheme="minorHAnsi"/>
                <w:i/>
                <w:iCs/>
                <w:sz w:val="22"/>
                <w:szCs w:val="22"/>
              </w:rPr>
            </w:pPr>
            <w:r w:rsidRPr="000B23E2">
              <w:rPr>
                <w:rFonts w:eastAsia="Calibri" w:cstheme="minorHAnsi"/>
                <w:i/>
                <w:sz w:val="22"/>
                <w:szCs w:val="22"/>
                <w:lang w:bidi="es-419"/>
              </w:rPr>
              <w:t>Personal</w:t>
            </w:r>
          </w:p>
        </w:tc>
        <w:tc>
          <w:tcPr>
            <w:tcW w:w="4897" w:type="dxa"/>
          </w:tcPr>
          <w:p w14:paraId="33A750FD" w14:textId="3B4F734B" w:rsidR="003D3048" w:rsidRPr="000B23E2" w:rsidRDefault="003D3048" w:rsidP="00CC67AB">
            <w:pPr>
              <w:rPr>
                <w:rFonts w:eastAsia="Calibri" w:cstheme="minorHAnsi"/>
                <w:sz w:val="22"/>
                <w:szCs w:val="22"/>
              </w:rPr>
            </w:pPr>
            <w:r w:rsidRPr="000B23E2">
              <w:rPr>
                <w:rFonts w:eastAsia="Calibri" w:cstheme="minorHAnsi"/>
                <w:sz w:val="22"/>
                <w:szCs w:val="22"/>
                <w:lang w:bidi="es-419"/>
              </w:rPr>
              <w:t xml:space="preserve">       Dentista generalista o pediátrico.</w:t>
            </w:r>
          </w:p>
        </w:tc>
      </w:tr>
      <w:tr w:rsidR="003D3048" w:rsidRPr="000B23E2" w14:paraId="08B83C1A" w14:textId="77777777" w:rsidTr="00E030C8">
        <w:tc>
          <w:tcPr>
            <w:tcW w:w="4453" w:type="dxa"/>
          </w:tcPr>
          <w:p w14:paraId="472E7EA0" w14:textId="77777777" w:rsidR="003D3048" w:rsidRPr="000B23E2" w:rsidRDefault="003D3048" w:rsidP="00CC67AB">
            <w:pPr>
              <w:rPr>
                <w:rFonts w:eastAsia="Calibri" w:cstheme="minorHAnsi"/>
                <w:i/>
                <w:iCs/>
                <w:sz w:val="22"/>
                <w:szCs w:val="22"/>
              </w:rPr>
            </w:pPr>
            <w:r w:rsidRPr="000B23E2">
              <w:rPr>
                <w:rFonts w:eastAsia="Calibri" w:cstheme="minorHAnsi"/>
                <w:i/>
                <w:sz w:val="22"/>
                <w:szCs w:val="22"/>
                <w:lang w:bidi="es-419"/>
              </w:rPr>
              <w:t>Equipo e instrumentos</w:t>
            </w:r>
          </w:p>
        </w:tc>
        <w:tc>
          <w:tcPr>
            <w:tcW w:w="4897" w:type="dxa"/>
          </w:tcPr>
          <w:p w14:paraId="5DBC8FD9"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Sillón odontológico</w:t>
            </w:r>
          </w:p>
          <w:p w14:paraId="25E75BDD"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lastRenderedPageBreak/>
              <w:t>Compresor de aire</w:t>
            </w:r>
          </w:p>
          <w:p w14:paraId="37BBF392"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Jeringa de agua/aire, sistema de succión</w:t>
            </w:r>
          </w:p>
          <w:p w14:paraId="407BEA0D"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Autoclave</w:t>
            </w:r>
          </w:p>
          <w:p w14:paraId="6CCECF89"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Lámpara de polimerización</w:t>
            </w:r>
          </w:p>
          <w:p w14:paraId="54FC9A4D"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Piezas de mano de alta y baja velocidad</w:t>
            </w:r>
          </w:p>
          <w:p w14:paraId="79B86C96"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Equipo básico de examen dental</w:t>
            </w:r>
          </w:p>
          <w:p w14:paraId="332AB6EC" w14:textId="77777777" w:rsidR="003D3048" w:rsidRPr="000B23E2" w:rsidRDefault="003D3048" w:rsidP="00720E35">
            <w:pPr>
              <w:pStyle w:val="ListParagraph"/>
              <w:numPr>
                <w:ilvl w:val="0"/>
                <w:numId w:val="14"/>
              </w:numPr>
              <w:spacing w:after="0" w:line="240" w:lineRule="auto"/>
              <w:rPr>
                <w:rFonts w:eastAsia="Calibri" w:cstheme="minorHAnsi"/>
                <w:sz w:val="22"/>
                <w:szCs w:val="22"/>
              </w:rPr>
            </w:pPr>
            <w:r w:rsidRPr="000B23E2">
              <w:rPr>
                <w:rFonts w:eastAsia="Calibri" w:cstheme="minorHAnsi"/>
                <w:sz w:val="22"/>
                <w:szCs w:val="22"/>
                <w:lang w:bidi="es-419"/>
              </w:rPr>
              <w:t xml:space="preserve">Equipo de profilaxis  </w:t>
            </w:r>
          </w:p>
        </w:tc>
      </w:tr>
      <w:tr w:rsidR="003D3048" w:rsidRPr="000B23E2" w14:paraId="3D8EB70B" w14:textId="77777777" w:rsidTr="00E030C8">
        <w:tc>
          <w:tcPr>
            <w:tcW w:w="4453" w:type="dxa"/>
          </w:tcPr>
          <w:p w14:paraId="1EE6660C" w14:textId="77777777" w:rsidR="003D3048" w:rsidRPr="000B23E2" w:rsidRDefault="003D3048" w:rsidP="00CC67AB">
            <w:pPr>
              <w:rPr>
                <w:rFonts w:eastAsia="Calibri" w:cstheme="minorHAnsi"/>
                <w:i/>
                <w:iCs/>
                <w:sz w:val="22"/>
                <w:szCs w:val="22"/>
              </w:rPr>
            </w:pPr>
            <w:r w:rsidRPr="000B23E2">
              <w:rPr>
                <w:rFonts w:eastAsia="Calibri" w:cstheme="minorHAnsi"/>
                <w:i/>
                <w:sz w:val="22"/>
                <w:szCs w:val="22"/>
                <w:lang w:bidi="es-419"/>
              </w:rPr>
              <w:lastRenderedPageBreak/>
              <w:t>Materiales y suministros</w:t>
            </w:r>
          </w:p>
        </w:tc>
        <w:tc>
          <w:tcPr>
            <w:tcW w:w="4897" w:type="dxa"/>
          </w:tcPr>
          <w:p w14:paraId="07E5A178"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 xml:space="preserve">Equipo de prevención para cada paciente (cepillo dental de dedo, gasa, cepillo dental, pasta de dientes y tabletas reveladoras) </w:t>
            </w:r>
          </w:p>
          <w:p w14:paraId="0F703A89"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Aislamiento dental (con dique de goma u otro tipo)</w:t>
            </w:r>
          </w:p>
          <w:p w14:paraId="5F824740"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Equipo de instrumento para composite</w:t>
            </w:r>
          </w:p>
          <w:p w14:paraId="23F445E8"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Selladores de fisuras (incluye grabado ácido, imprimación y adhesivos)</w:t>
            </w:r>
          </w:p>
          <w:p w14:paraId="6D2A9F15"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Cemento de ionómero de vidrio (CIV)</w:t>
            </w:r>
          </w:p>
          <w:p w14:paraId="1725E59D"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Fluoruro diamino de plata.</w:t>
            </w:r>
          </w:p>
          <w:p w14:paraId="23E66A9D"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Pasta y copas de profilaxis.</w:t>
            </w:r>
          </w:p>
          <w:p w14:paraId="5994D3D0" w14:textId="77777777" w:rsidR="003D3048" w:rsidRPr="000B23E2" w:rsidRDefault="003D3048" w:rsidP="00720E35">
            <w:pPr>
              <w:pStyle w:val="ListParagraph"/>
              <w:numPr>
                <w:ilvl w:val="0"/>
                <w:numId w:val="13"/>
              </w:numPr>
              <w:spacing w:after="0" w:line="240" w:lineRule="auto"/>
              <w:rPr>
                <w:rFonts w:eastAsia="Calibri" w:cstheme="minorHAnsi"/>
                <w:sz w:val="22"/>
                <w:szCs w:val="22"/>
              </w:rPr>
            </w:pPr>
            <w:r w:rsidRPr="000B23E2">
              <w:rPr>
                <w:rFonts w:eastAsia="Calibri" w:cstheme="minorHAnsi"/>
                <w:sz w:val="22"/>
                <w:szCs w:val="22"/>
                <w:lang w:bidi="es-419"/>
              </w:rPr>
              <w:t>Barniz de flúor (dosis única o dosis múltiple con cepillo interdental y plato dental/vaso dappen)</w:t>
            </w:r>
          </w:p>
        </w:tc>
      </w:tr>
      <w:tr w:rsidR="003D3048" w:rsidRPr="000B23E2" w14:paraId="5EC3F62F" w14:textId="77777777" w:rsidTr="00E030C8">
        <w:tc>
          <w:tcPr>
            <w:tcW w:w="4453" w:type="dxa"/>
          </w:tcPr>
          <w:p w14:paraId="2710EABA" w14:textId="77777777" w:rsidR="003D3048" w:rsidRPr="000B23E2" w:rsidRDefault="003D3048" w:rsidP="00CC67AB">
            <w:pPr>
              <w:rPr>
                <w:rFonts w:eastAsia="Calibri" w:cstheme="minorHAnsi"/>
                <w:b/>
                <w:bCs/>
                <w:i/>
                <w:iCs/>
                <w:sz w:val="22"/>
                <w:szCs w:val="22"/>
              </w:rPr>
            </w:pPr>
            <w:r w:rsidRPr="000B23E2">
              <w:rPr>
                <w:rFonts w:eastAsia="Calibri" w:cstheme="minorHAnsi"/>
                <w:i/>
                <w:sz w:val="22"/>
                <w:szCs w:val="22"/>
                <w:lang w:bidi="es-419"/>
              </w:rPr>
              <w:t>El financiamiento de Smile Train se puede aplicar para</w:t>
            </w:r>
          </w:p>
        </w:tc>
        <w:tc>
          <w:tcPr>
            <w:tcW w:w="4897" w:type="dxa"/>
          </w:tcPr>
          <w:p w14:paraId="4F09B138" w14:textId="77777777" w:rsidR="003D3048" w:rsidRPr="000B23E2" w:rsidRDefault="003D3048" w:rsidP="00720E35">
            <w:pPr>
              <w:pStyle w:val="ListParagraph"/>
              <w:numPr>
                <w:ilvl w:val="0"/>
                <w:numId w:val="12"/>
              </w:numPr>
              <w:spacing w:after="0" w:line="240" w:lineRule="auto"/>
              <w:rPr>
                <w:rFonts w:eastAsia="Calibri" w:cstheme="minorHAnsi"/>
                <w:sz w:val="22"/>
                <w:szCs w:val="22"/>
              </w:rPr>
            </w:pPr>
            <w:r w:rsidRPr="000B23E2">
              <w:rPr>
                <w:rFonts w:eastAsia="Calibri" w:cstheme="minorHAnsi"/>
                <w:sz w:val="22"/>
                <w:szCs w:val="22"/>
                <w:lang w:bidi="es-419"/>
              </w:rPr>
              <w:t>Materiales e insumos dentales</w:t>
            </w:r>
          </w:p>
          <w:p w14:paraId="41E08E68" w14:textId="77777777" w:rsidR="003D3048" w:rsidRPr="000B23E2" w:rsidRDefault="003D3048" w:rsidP="00CC67AB">
            <w:pPr>
              <w:rPr>
                <w:rFonts w:eastAsia="Calibri" w:cstheme="minorHAnsi"/>
                <w:sz w:val="22"/>
                <w:szCs w:val="22"/>
              </w:rPr>
            </w:pPr>
          </w:p>
        </w:tc>
      </w:tr>
    </w:tbl>
    <w:p w14:paraId="53E252A0" w14:textId="77777777" w:rsidR="003D3048" w:rsidRPr="000B23E2" w:rsidRDefault="003D3048" w:rsidP="00CC67AB">
      <w:pPr>
        <w:rPr>
          <w:rFonts w:cstheme="minorHAnsi"/>
          <w:b/>
          <w:bCs/>
          <w:sz w:val="22"/>
          <w:szCs w:val="22"/>
        </w:rPr>
      </w:pPr>
    </w:p>
    <w:p w14:paraId="56B958A7" w14:textId="77777777" w:rsidR="003D3048" w:rsidRPr="000B23E2" w:rsidRDefault="003D3048" w:rsidP="00CC67AB">
      <w:pPr>
        <w:rPr>
          <w:rFonts w:cstheme="minorHAnsi"/>
          <w:b/>
          <w:bCs/>
          <w:sz w:val="22"/>
          <w:szCs w:val="22"/>
        </w:rPr>
      </w:pPr>
    </w:p>
    <w:tbl>
      <w:tblPr>
        <w:tblStyle w:val="TableGrid"/>
        <w:tblW w:w="0" w:type="auto"/>
        <w:tblLook w:val="04A0" w:firstRow="1" w:lastRow="0" w:firstColumn="1" w:lastColumn="0" w:noHBand="0" w:noVBand="1"/>
      </w:tblPr>
      <w:tblGrid>
        <w:gridCol w:w="4453"/>
        <w:gridCol w:w="4897"/>
      </w:tblGrid>
      <w:tr w:rsidR="00592091" w:rsidRPr="000B23E2" w14:paraId="31D65B28" w14:textId="77777777" w:rsidTr="00E030C8">
        <w:tc>
          <w:tcPr>
            <w:tcW w:w="9350" w:type="dxa"/>
            <w:gridSpan w:val="2"/>
            <w:shd w:val="clear" w:color="auto" w:fill="DEEAF6" w:themeFill="accent5" w:themeFillTint="33"/>
          </w:tcPr>
          <w:p w14:paraId="08CCBF5F" w14:textId="77777777" w:rsidR="00592091" w:rsidRPr="000B23E2" w:rsidRDefault="00592091" w:rsidP="00CC67AB">
            <w:pPr>
              <w:rPr>
                <w:rFonts w:eastAsia="Calibri" w:cstheme="minorHAnsi"/>
                <w:b/>
                <w:bCs/>
                <w:sz w:val="22"/>
                <w:szCs w:val="22"/>
              </w:rPr>
            </w:pPr>
            <w:r w:rsidRPr="000B23E2">
              <w:rPr>
                <w:rFonts w:eastAsia="Calibri" w:cstheme="minorHAnsi"/>
                <w:b/>
                <w:sz w:val="22"/>
                <w:szCs w:val="22"/>
                <w:lang w:bidi="es-419"/>
              </w:rPr>
              <w:t>Atención restauradora definitiva</w:t>
            </w:r>
          </w:p>
        </w:tc>
      </w:tr>
      <w:tr w:rsidR="00592091" w:rsidRPr="000B23E2" w14:paraId="6A37A8A4" w14:textId="77777777" w:rsidTr="00E030C8">
        <w:tc>
          <w:tcPr>
            <w:tcW w:w="4453" w:type="dxa"/>
          </w:tcPr>
          <w:p w14:paraId="0773D77D" w14:textId="77777777" w:rsidR="00592091" w:rsidRPr="000B23E2" w:rsidRDefault="00592091" w:rsidP="00CC67AB">
            <w:pPr>
              <w:rPr>
                <w:rFonts w:eastAsia="Calibri" w:cstheme="minorHAnsi"/>
                <w:i/>
                <w:iCs/>
                <w:sz w:val="22"/>
                <w:szCs w:val="22"/>
              </w:rPr>
            </w:pPr>
            <w:r w:rsidRPr="000B23E2">
              <w:rPr>
                <w:rFonts w:eastAsia="Calibri" w:cstheme="minorHAnsi"/>
                <w:i/>
                <w:sz w:val="22"/>
                <w:szCs w:val="22"/>
                <w:lang w:bidi="es-419"/>
              </w:rPr>
              <w:t>Selección de pacientes</w:t>
            </w:r>
          </w:p>
        </w:tc>
        <w:tc>
          <w:tcPr>
            <w:tcW w:w="4897" w:type="dxa"/>
          </w:tcPr>
          <w:p w14:paraId="021E949B" w14:textId="3F7EF390" w:rsidR="00592091" w:rsidRPr="000B23E2" w:rsidRDefault="00592091" w:rsidP="00CC67AB">
            <w:pPr>
              <w:rPr>
                <w:rFonts w:eastAsia="Calibri" w:cstheme="minorHAnsi"/>
                <w:sz w:val="22"/>
                <w:szCs w:val="22"/>
              </w:rPr>
            </w:pPr>
            <w:r w:rsidRPr="000B23E2">
              <w:rPr>
                <w:rFonts w:eastAsia="Calibri" w:cstheme="minorHAnsi"/>
                <w:sz w:val="22"/>
                <w:szCs w:val="22"/>
                <w:lang w:bidi="es-419"/>
              </w:rPr>
              <w:t>Priorizar a los pacientes que van a recibir tratamiento ortopédico</w:t>
            </w:r>
            <w:r w:rsidR="008D32CD" w:rsidRPr="000B23E2">
              <w:rPr>
                <w:rFonts w:eastAsia="Calibri" w:cstheme="minorHAnsi"/>
                <w:sz w:val="22"/>
                <w:szCs w:val="22"/>
                <w:lang w:bidi="es-419"/>
              </w:rPr>
              <w:t xml:space="preserve"> u </w:t>
            </w:r>
            <w:r w:rsidRPr="000B23E2">
              <w:rPr>
                <w:rFonts w:eastAsia="Calibri" w:cstheme="minorHAnsi"/>
                <w:sz w:val="22"/>
                <w:szCs w:val="22"/>
                <w:lang w:bidi="es-419"/>
              </w:rPr>
              <w:t xml:space="preserve">ortodóncico </w:t>
            </w:r>
            <w:r w:rsidR="008D32CD" w:rsidRPr="000B23E2">
              <w:rPr>
                <w:rFonts w:eastAsia="Calibri" w:cstheme="minorHAnsi"/>
                <w:sz w:val="22"/>
                <w:szCs w:val="22"/>
                <w:lang w:bidi="es-419"/>
              </w:rPr>
              <w:t xml:space="preserve">patrocinado por </w:t>
            </w:r>
            <w:r w:rsidRPr="000B23E2">
              <w:rPr>
                <w:rFonts w:eastAsia="Calibri" w:cstheme="minorHAnsi"/>
                <w:sz w:val="22"/>
                <w:szCs w:val="22"/>
                <w:lang w:bidi="es-419"/>
              </w:rPr>
              <w:t>Smile Train o que tienen programada una cirugía.</w:t>
            </w:r>
          </w:p>
        </w:tc>
      </w:tr>
      <w:tr w:rsidR="00592091" w:rsidRPr="000B23E2" w14:paraId="51E7FC3C" w14:textId="77777777" w:rsidTr="00E030C8">
        <w:tc>
          <w:tcPr>
            <w:tcW w:w="4453" w:type="dxa"/>
          </w:tcPr>
          <w:p w14:paraId="744D8D78" w14:textId="77777777" w:rsidR="00592091" w:rsidRPr="000B23E2" w:rsidRDefault="00592091" w:rsidP="00CC67AB">
            <w:pPr>
              <w:rPr>
                <w:rFonts w:eastAsia="Calibri" w:cstheme="minorHAnsi"/>
                <w:i/>
                <w:iCs/>
                <w:sz w:val="22"/>
                <w:szCs w:val="22"/>
              </w:rPr>
            </w:pPr>
            <w:r w:rsidRPr="000B23E2">
              <w:rPr>
                <w:rFonts w:eastAsia="Calibri" w:cstheme="minorHAnsi"/>
                <w:i/>
                <w:sz w:val="22"/>
                <w:szCs w:val="22"/>
                <w:lang w:bidi="es-419"/>
              </w:rPr>
              <w:t>Espacio</w:t>
            </w:r>
          </w:p>
        </w:tc>
        <w:tc>
          <w:tcPr>
            <w:tcW w:w="4897" w:type="dxa"/>
          </w:tcPr>
          <w:p w14:paraId="5E392908" w14:textId="68938BA1" w:rsidR="00592091" w:rsidRPr="000B23E2" w:rsidRDefault="00592091" w:rsidP="00CC67AB">
            <w:pPr>
              <w:rPr>
                <w:rFonts w:eastAsia="Calibri" w:cstheme="minorHAnsi"/>
                <w:sz w:val="22"/>
                <w:szCs w:val="22"/>
              </w:rPr>
            </w:pPr>
            <w:r w:rsidRPr="000B23E2">
              <w:rPr>
                <w:rFonts w:eastAsia="Calibri" w:cstheme="minorHAnsi"/>
                <w:sz w:val="22"/>
                <w:szCs w:val="22"/>
                <w:lang w:bidi="es-419"/>
              </w:rPr>
              <w:t>Clínica</w:t>
            </w:r>
            <w:r w:rsidR="003B0D0A" w:rsidRPr="000B23E2">
              <w:rPr>
                <w:rFonts w:eastAsia="Calibri" w:cstheme="minorHAnsi"/>
                <w:sz w:val="22"/>
                <w:szCs w:val="22"/>
                <w:lang w:bidi="es-419"/>
              </w:rPr>
              <w:t xml:space="preserve"> o </w:t>
            </w:r>
            <w:r w:rsidRPr="000B23E2">
              <w:rPr>
                <w:rFonts w:eastAsia="Calibri" w:cstheme="minorHAnsi"/>
                <w:sz w:val="22"/>
                <w:szCs w:val="22"/>
                <w:lang w:bidi="es-419"/>
              </w:rPr>
              <w:t>consultorio odontológico.</w:t>
            </w:r>
          </w:p>
        </w:tc>
      </w:tr>
      <w:tr w:rsidR="00592091" w:rsidRPr="000B23E2" w14:paraId="26BB08B8" w14:textId="77777777" w:rsidTr="00E030C8">
        <w:tc>
          <w:tcPr>
            <w:tcW w:w="4453" w:type="dxa"/>
          </w:tcPr>
          <w:p w14:paraId="4BC46BF4" w14:textId="77777777" w:rsidR="00592091" w:rsidRPr="000B23E2" w:rsidRDefault="00592091" w:rsidP="00CC67AB">
            <w:pPr>
              <w:rPr>
                <w:rFonts w:eastAsia="Calibri" w:cstheme="minorHAnsi"/>
                <w:i/>
                <w:iCs/>
                <w:sz w:val="22"/>
                <w:szCs w:val="22"/>
              </w:rPr>
            </w:pPr>
            <w:r w:rsidRPr="000B23E2">
              <w:rPr>
                <w:rFonts w:eastAsia="Calibri" w:cstheme="minorHAnsi"/>
                <w:i/>
                <w:sz w:val="22"/>
                <w:szCs w:val="22"/>
                <w:lang w:bidi="es-419"/>
              </w:rPr>
              <w:t>Personal</w:t>
            </w:r>
          </w:p>
        </w:tc>
        <w:tc>
          <w:tcPr>
            <w:tcW w:w="4897" w:type="dxa"/>
          </w:tcPr>
          <w:p w14:paraId="496E4788" w14:textId="6D26B57A" w:rsidR="00592091" w:rsidRPr="000B23E2" w:rsidRDefault="00592091" w:rsidP="00CC67AB">
            <w:pPr>
              <w:rPr>
                <w:rFonts w:eastAsia="Calibri" w:cstheme="minorHAnsi"/>
                <w:sz w:val="22"/>
                <w:szCs w:val="22"/>
              </w:rPr>
            </w:pPr>
            <w:r w:rsidRPr="000B23E2">
              <w:rPr>
                <w:rFonts w:eastAsia="Calibri" w:cstheme="minorHAnsi"/>
                <w:sz w:val="22"/>
                <w:szCs w:val="22"/>
                <w:lang w:bidi="es-419"/>
              </w:rPr>
              <w:t>El dentista general o pediátrico.</w:t>
            </w:r>
          </w:p>
        </w:tc>
      </w:tr>
      <w:tr w:rsidR="00592091" w:rsidRPr="000B23E2" w14:paraId="4EBD6B92" w14:textId="77777777" w:rsidTr="00E030C8">
        <w:tc>
          <w:tcPr>
            <w:tcW w:w="4453" w:type="dxa"/>
          </w:tcPr>
          <w:p w14:paraId="704A4C4A" w14:textId="77777777" w:rsidR="00592091" w:rsidRPr="000B23E2" w:rsidRDefault="00592091" w:rsidP="00CC67AB">
            <w:pPr>
              <w:rPr>
                <w:rFonts w:eastAsia="Calibri" w:cstheme="minorHAnsi"/>
                <w:i/>
                <w:iCs/>
                <w:sz w:val="22"/>
                <w:szCs w:val="22"/>
              </w:rPr>
            </w:pPr>
            <w:r w:rsidRPr="000B23E2">
              <w:rPr>
                <w:rFonts w:eastAsia="Calibri" w:cstheme="minorHAnsi"/>
                <w:i/>
                <w:sz w:val="22"/>
                <w:szCs w:val="22"/>
                <w:lang w:bidi="es-419"/>
              </w:rPr>
              <w:t>Equipo e instrumentos</w:t>
            </w:r>
          </w:p>
        </w:tc>
        <w:tc>
          <w:tcPr>
            <w:tcW w:w="4897" w:type="dxa"/>
          </w:tcPr>
          <w:p w14:paraId="6D5D9DBA"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Sillón odontológico</w:t>
            </w:r>
          </w:p>
          <w:p w14:paraId="3B78E9AC"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Compresor de aire</w:t>
            </w:r>
          </w:p>
          <w:p w14:paraId="28A94420"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Unidad de rayos X/visualizador de rayos X</w:t>
            </w:r>
          </w:p>
          <w:p w14:paraId="00A754E6"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Autoclave</w:t>
            </w:r>
          </w:p>
          <w:p w14:paraId="2E70A3CB"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Lámpara de polimerización</w:t>
            </w:r>
          </w:p>
          <w:p w14:paraId="32486AFB"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Piezas de mano de alta y baja velocidad</w:t>
            </w:r>
          </w:p>
          <w:p w14:paraId="1F3CE20F"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Equipo básico de examen dental</w:t>
            </w:r>
          </w:p>
          <w:p w14:paraId="7DB9247D"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 xml:space="preserve">Equipo de profilaxis </w:t>
            </w:r>
          </w:p>
          <w:p w14:paraId="42B9B919"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Equipo de instrumento para composite</w:t>
            </w:r>
          </w:p>
          <w:p w14:paraId="69FEC2AE"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Equipo para extracción (fórceps y elevadores).</w:t>
            </w:r>
          </w:p>
          <w:p w14:paraId="6D7F7BCD" w14:textId="77777777" w:rsidR="00592091" w:rsidRPr="000B23E2" w:rsidRDefault="00592091" w:rsidP="00720E35">
            <w:pPr>
              <w:pStyle w:val="ListParagraph"/>
              <w:numPr>
                <w:ilvl w:val="0"/>
                <w:numId w:val="17"/>
              </w:numPr>
              <w:spacing w:after="0" w:line="240" w:lineRule="auto"/>
              <w:rPr>
                <w:rFonts w:eastAsia="Calibri" w:cstheme="minorHAnsi"/>
                <w:sz w:val="22"/>
                <w:szCs w:val="22"/>
              </w:rPr>
            </w:pPr>
            <w:r w:rsidRPr="000B23E2">
              <w:rPr>
                <w:rFonts w:eastAsia="Calibri" w:cstheme="minorHAnsi"/>
                <w:sz w:val="22"/>
                <w:szCs w:val="22"/>
                <w:lang w:bidi="es-419"/>
              </w:rPr>
              <w:t>Equipo para endodoncia</w:t>
            </w:r>
          </w:p>
        </w:tc>
      </w:tr>
      <w:tr w:rsidR="00592091" w:rsidRPr="000B23E2" w14:paraId="7AD46AAB" w14:textId="77777777" w:rsidTr="00E030C8">
        <w:tc>
          <w:tcPr>
            <w:tcW w:w="4453" w:type="dxa"/>
          </w:tcPr>
          <w:p w14:paraId="53D4A2DE" w14:textId="77777777" w:rsidR="00592091" w:rsidRPr="000B23E2" w:rsidRDefault="00592091" w:rsidP="00CC67AB">
            <w:pPr>
              <w:rPr>
                <w:rFonts w:eastAsia="Calibri" w:cstheme="minorHAnsi"/>
                <w:i/>
                <w:iCs/>
                <w:sz w:val="22"/>
                <w:szCs w:val="22"/>
              </w:rPr>
            </w:pPr>
            <w:r w:rsidRPr="000B23E2">
              <w:rPr>
                <w:rFonts w:eastAsia="Calibri" w:cstheme="minorHAnsi"/>
                <w:i/>
                <w:sz w:val="22"/>
                <w:szCs w:val="22"/>
                <w:lang w:bidi="es-419"/>
              </w:rPr>
              <w:t>Materiales e insumos</w:t>
            </w:r>
          </w:p>
        </w:tc>
        <w:tc>
          <w:tcPr>
            <w:tcW w:w="4897" w:type="dxa"/>
          </w:tcPr>
          <w:p w14:paraId="1F790EE5" w14:textId="77777777" w:rsidR="00592091" w:rsidRPr="000B23E2" w:rsidRDefault="00592091" w:rsidP="00720E35">
            <w:pPr>
              <w:pStyle w:val="ListParagraph"/>
              <w:numPr>
                <w:ilvl w:val="0"/>
                <w:numId w:val="16"/>
              </w:numPr>
              <w:spacing w:after="0" w:line="240" w:lineRule="auto"/>
              <w:rPr>
                <w:rFonts w:eastAsia="Calibri" w:cstheme="minorHAnsi"/>
                <w:sz w:val="22"/>
                <w:szCs w:val="22"/>
              </w:rPr>
            </w:pPr>
            <w:r w:rsidRPr="000B23E2">
              <w:rPr>
                <w:rFonts w:eastAsia="Calibri" w:cstheme="minorHAnsi"/>
                <w:sz w:val="22"/>
                <w:szCs w:val="22"/>
                <w:lang w:bidi="es-419"/>
              </w:rPr>
              <w:t xml:space="preserve">Anestésico tópico, jeringa para anestesia local, carpule de anestesia local (lidocaína al </w:t>
            </w:r>
            <w:r w:rsidRPr="000B23E2">
              <w:rPr>
                <w:rFonts w:eastAsia="Calibri" w:cstheme="minorHAnsi"/>
                <w:sz w:val="22"/>
                <w:szCs w:val="22"/>
                <w:lang w:bidi="es-419"/>
              </w:rPr>
              <w:lastRenderedPageBreak/>
              <w:t>2 % + 1:100 000 de epinefrina y septocaína al 4 % + 1:100 000 de epinefrina), y puntas de aguja (calibre 30 y longitudes de 10 mm, 30 mm, 35 mm).</w:t>
            </w:r>
          </w:p>
          <w:p w14:paraId="023D1E6B" w14:textId="77777777" w:rsidR="00592091" w:rsidRPr="000B23E2" w:rsidRDefault="00592091" w:rsidP="00720E35">
            <w:pPr>
              <w:pStyle w:val="ListParagraph"/>
              <w:numPr>
                <w:ilvl w:val="0"/>
                <w:numId w:val="16"/>
              </w:numPr>
              <w:spacing w:after="0" w:line="240" w:lineRule="auto"/>
              <w:rPr>
                <w:rFonts w:eastAsia="Calibri" w:cstheme="minorHAnsi"/>
                <w:sz w:val="22"/>
                <w:szCs w:val="22"/>
              </w:rPr>
            </w:pPr>
            <w:r w:rsidRPr="000B23E2">
              <w:rPr>
                <w:rFonts w:eastAsia="Calibri" w:cstheme="minorHAnsi"/>
                <w:sz w:val="22"/>
                <w:szCs w:val="22"/>
                <w:lang w:bidi="es-419"/>
              </w:rPr>
              <w:t>CIV/composite (incluye grabado ácido, imprimación y materiales adhesivos).</w:t>
            </w:r>
          </w:p>
          <w:p w14:paraId="7DC49D53" w14:textId="77777777" w:rsidR="00592091" w:rsidRPr="000B23E2" w:rsidRDefault="00592091" w:rsidP="00720E35">
            <w:pPr>
              <w:pStyle w:val="ListParagraph"/>
              <w:numPr>
                <w:ilvl w:val="0"/>
                <w:numId w:val="16"/>
              </w:numPr>
              <w:spacing w:after="0" w:line="240" w:lineRule="auto"/>
              <w:rPr>
                <w:rFonts w:eastAsia="Calibri" w:cstheme="minorHAnsi"/>
                <w:sz w:val="22"/>
                <w:szCs w:val="22"/>
              </w:rPr>
            </w:pPr>
            <w:r w:rsidRPr="000B23E2">
              <w:rPr>
                <w:rFonts w:eastAsia="Calibri" w:cstheme="minorHAnsi"/>
                <w:sz w:val="22"/>
                <w:szCs w:val="22"/>
                <w:lang w:bidi="es-419"/>
              </w:rPr>
              <w:t>Corona de acero inoxidable completa (tanto las coronas de dientes primarios como permanentes), con inclusión del cemento.</w:t>
            </w:r>
          </w:p>
        </w:tc>
      </w:tr>
      <w:tr w:rsidR="00592091" w:rsidRPr="000B23E2" w14:paraId="3BEC7F13" w14:textId="77777777" w:rsidTr="00E030C8">
        <w:tc>
          <w:tcPr>
            <w:tcW w:w="4453" w:type="dxa"/>
          </w:tcPr>
          <w:p w14:paraId="420D1A15" w14:textId="77777777" w:rsidR="00592091" w:rsidRPr="000B23E2" w:rsidRDefault="00592091" w:rsidP="00CC67AB">
            <w:pPr>
              <w:rPr>
                <w:rFonts w:eastAsia="Calibri" w:cstheme="minorHAnsi"/>
                <w:i/>
                <w:iCs/>
                <w:sz w:val="22"/>
                <w:szCs w:val="22"/>
              </w:rPr>
            </w:pPr>
            <w:r w:rsidRPr="000B23E2">
              <w:rPr>
                <w:rFonts w:eastAsia="Calibri" w:cstheme="minorHAnsi"/>
                <w:i/>
                <w:sz w:val="22"/>
                <w:szCs w:val="22"/>
                <w:lang w:bidi="es-419"/>
              </w:rPr>
              <w:lastRenderedPageBreak/>
              <w:t>El financiamiento de Smile Train se puede aplicar para</w:t>
            </w:r>
          </w:p>
        </w:tc>
        <w:tc>
          <w:tcPr>
            <w:tcW w:w="4897" w:type="dxa"/>
          </w:tcPr>
          <w:p w14:paraId="0BAE6A21" w14:textId="77777777" w:rsidR="00592091" w:rsidRPr="000B23E2" w:rsidRDefault="00592091" w:rsidP="00CC67AB">
            <w:pPr>
              <w:rPr>
                <w:rFonts w:eastAsia="Calibri" w:cstheme="minorHAnsi"/>
                <w:sz w:val="22"/>
                <w:szCs w:val="22"/>
              </w:rPr>
            </w:pPr>
          </w:p>
          <w:p w14:paraId="3D2A26F1" w14:textId="77777777" w:rsidR="00592091" w:rsidRPr="000B23E2" w:rsidRDefault="00592091" w:rsidP="00720E35">
            <w:pPr>
              <w:pStyle w:val="ListParagraph"/>
              <w:numPr>
                <w:ilvl w:val="0"/>
                <w:numId w:val="15"/>
              </w:numPr>
              <w:spacing w:after="0" w:line="240" w:lineRule="auto"/>
              <w:rPr>
                <w:rFonts w:eastAsia="Calibri" w:cstheme="minorHAnsi"/>
                <w:sz w:val="22"/>
                <w:szCs w:val="22"/>
              </w:rPr>
            </w:pPr>
            <w:r w:rsidRPr="000B23E2">
              <w:rPr>
                <w:rFonts w:eastAsia="Calibri" w:cstheme="minorHAnsi"/>
                <w:sz w:val="22"/>
                <w:szCs w:val="22"/>
                <w:lang w:bidi="es-419"/>
              </w:rPr>
              <w:t>Materiales e insumos dentales</w:t>
            </w:r>
          </w:p>
          <w:p w14:paraId="1524B2CF" w14:textId="77777777" w:rsidR="00592091" w:rsidRPr="000B23E2" w:rsidRDefault="00592091" w:rsidP="00CC67AB">
            <w:pPr>
              <w:rPr>
                <w:rFonts w:eastAsia="Calibri" w:cstheme="minorHAnsi"/>
                <w:sz w:val="22"/>
                <w:szCs w:val="22"/>
              </w:rPr>
            </w:pPr>
          </w:p>
        </w:tc>
      </w:tr>
    </w:tbl>
    <w:p w14:paraId="34632B3C" w14:textId="77777777" w:rsidR="00697CB0" w:rsidRPr="000B23E2" w:rsidRDefault="00697CB0" w:rsidP="00DD6022">
      <w:pPr>
        <w:contextualSpacing/>
        <w:rPr>
          <w:rFonts w:cstheme="minorHAnsi"/>
          <w:b/>
          <w:bCs/>
          <w:i/>
          <w:iCs/>
          <w:color w:val="000000" w:themeColor="text1"/>
          <w:sz w:val="22"/>
          <w:szCs w:val="22"/>
        </w:rPr>
      </w:pPr>
    </w:p>
    <w:p w14:paraId="43826A22" w14:textId="77777777" w:rsidR="00697CB0" w:rsidRPr="000B23E2" w:rsidRDefault="00697CB0" w:rsidP="00CC67AB">
      <w:pPr>
        <w:pStyle w:val="ListParagraph"/>
        <w:spacing w:after="0" w:line="240" w:lineRule="auto"/>
        <w:rPr>
          <w:rFonts w:cstheme="minorHAnsi"/>
          <w:sz w:val="22"/>
          <w:szCs w:val="22"/>
        </w:rPr>
      </w:pPr>
    </w:p>
    <w:p w14:paraId="4B495E7C" w14:textId="1D72727C" w:rsidR="000D4EE6" w:rsidRPr="000B23E2" w:rsidRDefault="001F68C3" w:rsidP="00CC67AB">
      <w:pPr>
        <w:rPr>
          <w:rFonts w:cstheme="minorHAnsi"/>
          <w:b/>
          <w:bCs/>
          <w:sz w:val="22"/>
          <w:szCs w:val="22"/>
        </w:rPr>
      </w:pPr>
      <w:bookmarkStart w:id="0" w:name="_Hlk125109841"/>
      <w:r w:rsidRPr="000B23E2">
        <w:rPr>
          <w:rFonts w:cstheme="minorHAnsi"/>
          <w:b/>
          <w:sz w:val="22"/>
          <w:szCs w:val="22"/>
          <w:lang w:bidi="es-419"/>
        </w:rPr>
        <w:t>4.3 Documentación necesaria para la solicitud de financiamiento para servicios de salud bucal</w:t>
      </w:r>
    </w:p>
    <w:p w14:paraId="4278890B" w14:textId="77777777" w:rsidR="001F68C3" w:rsidRPr="000B23E2" w:rsidRDefault="001F68C3" w:rsidP="00CC67AB">
      <w:pPr>
        <w:rPr>
          <w:rFonts w:eastAsia="Calibri" w:cstheme="minorHAnsi"/>
          <w:sz w:val="22"/>
          <w:szCs w:val="22"/>
        </w:rPr>
      </w:pPr>
    </w:p>
    <w:p w14:paraId="278A7C4B" w14:textId="4F10617B" w:rsidR="00A76733" w:rsidRPr="000B23E2" w:rsidRDefault="00A76733" w:rsidP="00CC67AB">
      <w:pPr>
        <w:rPr>
          <w:rFonts w:eastAsia="Calibri" w:cstheme="minorHAnsi"/>
          <w:sz w:val="22"/>
          <w:szCs w:val="22"/>
        </w:rPr>
      </w:pPr>
      <w:r w:rsidRPr="000B23E2">
        <w:rPr>
          <w:rFonts w:eastAsia="Calibri" w:cstheme="minorHAnsi"/>
          <w:sz w:val="22"/>
          <w:szCs w:val="22"/>
          <w:lang w:bidi="es-419"/>
        </w:rPr>
        <w:t>Las solicitudes deberán estar acompañadas de la siguiente documentación:</w:t>
      </w:r>
    </w:p>
    <w:tbl>
      <w:tblPr>
        <w:tblStyle w:val="TableGrid"/>
        <w:tblpPr w:leftFromText="141" w:rightFromText="141" w:vertAnchor="text" w:horzAnchor="margin" w:tblpY="124"/>
        <w:tblW w:w="9351" w:type="dxa"/>
        <w:tblLayout w:type="fixed"/>
        <w:tblLook w:val="04A0" w:firstRow="1" w:lastRow="0" w:firstColumn="1" w:lastColumn="0" w:noHBand="0" w:noVBand="1"/>
      </w:tblPr>
      <w:tblGrid>
        <w:gridCol w:w="1440"/>
        <w:gridCol w:w="7911"/>
      </w:tblGrid>
      <w:tr w:rsidR="00A76733" w:rsidRPr="000B23E2" w14:paraId="19DC70E5" w14:textId="77777777" w:rsidTr="00E030C8">
        <w:tc>
          <w:tcPr>
            <w:tcW w:w="1440" w:type="dxa"/>
            <w:vAlign w:val="center"/>
          </w:tcPr>
          <w:p w14:paraId="06CF1F58" w14:textId="77777777" w:rsidR="00A76733" w:rsidRPr="000B23E2" w:rsidRDefault="00A76733" w:rsidP="00CC67AB">
            <w:pPr>
              <w:rPr>
                <w:rFonts w:eastAsia="Calibri" w:cstheme="minorHAnsi"/>
                <w:b/>
                <w:bCs/>
                <w:sz w:val="22"/>
                <w:szCs w:val="22"/>
              </w:rPr>
            </w:pPr>
            <w:r w:rsidRPr="000B23E2">
              <w:rPr>
                <w:rFonts w:eastAsia="Calibri" w:cstheme="minorHAnsi"/>
                <w:b/>
                <w:sz w:val="22"/>
                <w:szCs w:val="22"/>
                <w:lang w:bidi="es-419"/>
              </w:rPr>
              <w:t>Espacio</w:t>
            </w:r>
          </w:p>
        </w:tc>
        <w:tc>
          <w:tcPr>
            <w:tcW w:w="7911" w:type="dxa"/>
            <w:shd w:val="clear" w:color="auto" w:fill="FBE4D5" w:themeFill="accent2" w:themeFillTint="33"/>
            <w:vAlign w:val="center"/>
          </w:tcPr>
          <w:p w14:paraId="52F21B21" w14:textId="77777777" w:rsidR="00A76733" w:rsidRPr="000B23E2" w:rsidRDefault="00A76733" w:rsidP="00720E35">
            <w:pPr>
              <w:pStyle w:val="ListParagraph"/>
              <w:numPr>
                <w:ilvl w:val="0"/>
                <w:numId w:val="18"/>
              </w:numPr>
              <w:spacing w:after="0" w:line="240" w:lineRule="auto"/>
              <w:rPr>
                <w:rFonts w:eastAsia="Calibri" w:cstheme="minorHAnsi"/>
                <w:sz w:val="22"/>
                <w:szCs w:val="22"/>
              </w:rPr>
            </w:pPr>
            <w:r w:rsidRPr="000B23E2">
              <w:rPr>
                <w:rFonts w:eastAsia="Calibri" w:cstheme="minorHAnsi"/>
                <w:sz w:val="22"/>
                <w:szCs w:val="22"/>
                <w:lang w:bidi="es-419"/>
              </w:rPr>
              <w:t xml:space="preserve">Descripción y fotografías del espacio físico donde se brindará la guía anticipatoria. </w:t>
            </w:r>
          </w:p>
          <w:p w14:paraId="2D07A89E" w14:textId="318A9B2E" w:rsidR="00A76733" w:rsidRPr="000B23E2" w:rsidRDefault="00A76733" w:rsidP="00720E35">
            <w:pPr>
              <w:pStyle w:val="ListParagraph"/>
              <w:numPr>
                <w:ilvl w:val="0"/>
                <w:numId w:val="18"/>
              </w:numPr>
              <w:spacing w:after="0" w:line="240" w:lineRule="auto"/>
              <w:rPr>
                <w:rFonts w:eastAsia="Calibri" w:cstheme="minorHAnsi"/>
                <w:i/>
                <w:iCs/>
                <w:sz w:val="22"/>
                <w:szCs w:val="22"/>
              </w:rPr>
            </w:pPr>
            <w:r w:rsidRPr="000B23E2">
              <w:rPr>
                <w:rFonts w:eastAsia="Calibri" w:cstheme="minorHAnsi"/>
                <w:sz w:val="22"/>
                <w:szCs w:val="22"/>
                <w:lang w:bidi="es-419"/>
              </w:rPr>
              <w:t>Descripción y fotografías de las instalaciones odontológicas físicas disponibles (es decir: sala de espera, consultorio odontológico, laboratorio, sala de radiología, sala de almacenamiento de datos). Incluya si la clínica es privada o pertenece a un hospital u organización pública.</w:t>
            </w:r>
          </w:p>
        </w:tc>
      </w:tr>
      <w:tr w:rsidR="00A76733" w:rsidRPr="000B23E2" w14:paraId="338100EC" w14:textId="77777777" w:rsidTr="00E030C8">
        <w:tc>
          <w:tcPr>
            <w:tcW w:w="1440" w:type="dxa"/>
            <w:vAlign w:val="center"/>
          </w:tcPr>
          <w:p w14:paraId="38E3BD36" w14:textId="77777777" w:rsidR="00A76733" w:rsidRPr="000B23E2" w:rsidRDefault="00A76733" w:rsidP="00CC67AB">
            <w:pPr>
              <w:rPr>
                <w:rFonts w:eastAsia="Calibri" w:cstheme="minorHAnsi"/>
                <w:b/>
                <w:bCs/>
                <w:sz w:val="22"/>
                <w:szCs w:val="22"/>
              </w:rPr>
            </w:pPr>
            <w:r w:rsidRPr="000B23E2">
              <w:rPr>
                <w:rFonts w:eastAsia="Calibri" w:cstheme="minorHAnsi"/>
                <w:b/>
                <w:sz w:val="22"/>
                <w:szCs w:val="22"/>
                <w:lang w:bidi="es-419"/>
              </w:rPr>
              <w:t>Personal</w:t>
            </w:r>
          </w:p>
        </w:tc>
        <w:tc>
          <w:tcPr>
            <w:tcW w:w="7911" w:type="dxa"/>
            <w:shd w:val="clear" w:color="auto" w:fill="FBE4D5" w:themeFill="accent2" w:themeFillTint="33"/>
            <w:vAlign w:val="center"/>
          </w:tcPr>
          <w:p w14:paraId="13DE870E" w14:textId="77777777" w:rsidR="00A76733" w:rsidRPr="000B23E2" w:rsidRDefault="00A76733" w:rsidP="00720E35">
            <w:pPr>
              <w:pStyle w:val="ListParagraph"/>
              <w:numPr>
                <w:ilvl w:val="0"/>
                <w:numId w:val="19"/>
              </w:numPr>
              <w:spacing w:after="0" w:line="240" w:lineRule="auto"/>
              <w:rPr>
                <w:rFonts w:cstheme="minorHAnsi"/>
                <w:sz w:val="22"/>
                <w:szCs w:val="22"/>
              </w:rPr>
            </w:pPr>
            <w:r w:rsidRPr="000B23E2">
              <w:rPr>
                <w:rFonts w:eastAsia="Calibri" w:cstheme="minorHAnsi"/>
                <w:sz w:val="22"/>
                <w:szCs w:val="22"/>
                <w:lang w:bidi="es-419"/>
              </w:rPr>
              <w:t xml:space="preserve">CV del o los profesionales de la salud que brindarán los servicios. </w:t>
            </w:r>
          </w:p>
          <w:p w14:paraId="5AEFCDAB" w14:textId="6C02958C" w:rsidR="00A76733" w:rsidRPr="000B23E2" w:rsidRDefault="00A76733" w:rsidP="00720E35">
            <w:pPr>
              <w:pStyle w:val="ListParagraph"/>
              <w:numPr>
                <w:ilvl w:val="0"/>
                <w:numId w:val="19"/>
              </w:numPr>
              <w:spacing w:after="0" w:line="240" w:lineRule="auto"/>
              <w:rPr>
                <w:rFonts w:cstheme="minorHAnsi"/>
                <w:sz w:val="22"/>
                <w:szCs w:val="22"/>
              </w:rPr>
            </w:pPr>
            <w:r w:rsidRPr="000B23E2">
              <w:rPr>
                <w:rFonts w:cstheme="minorHAnsi"/>
                <w:sz w:val="22"/>
                <w:szCs w:val="22"/>
                <w:lang w:bidi="es-419"/>
              </w:rPr>
              <w:t>Describa su experiencia para trabajar con pacientes con fisura labio palatina (</w:t>
            </w:r>
            <w:r w:rsidR="00D26193" w:rsidRPr="000B23E2">
              <w:rPr>
                <w:rFonts w:cstheme="minorHAnsi"/>
                <w:sz w:val="22"/>
                <w:szCs w:val="22"/>
                <w:lang w:bidi="es-419"/>
              </w:rPr>
              <w:t>FLAP)</w:t>
            </w:r>
          </w:p>
          <w:p w14:paraId="3CB2120E" w14:textId="77777777" w:rsidR="00A76733" w:rsidRPr="000B23E2" w:rsidRDefault="00A76733" w:rsidP="00720E35">
            <w:pPr>
              <w:pStyle w:val="ListParagraph"/>
              <w:numPr>
                <w:ilvl w:val="0"/>
                <w:numId w:val="19"/>
              </w:numPr>
              <w:spacing w:after="0" w:line="240" w:lineRule="auto"/>
              <w:rPr>
                <w:rFonts w:cstheme="minorHAnsi"/>
                <w:sz w:val="22"/>
                <w:szCs w:val="22"/>
              </w:rPr>
            </w:pPr>
            <w:r w:rsidRPr="000B23E2">
              <w:rPr>
                <w:rFonts w:cstheme="minorHAnsi"/>
                <w:sz w:val="22"/>
                <w:szCs w:val="22"/>
                <w:lang w:bidi="es-419"/>
              </w:rPr>
              <w:t>¿El profesional de la salud trabaja tiempo completo o tiempo parcial?</w:t>
            </w:r>
          </w:p>
          <w:p w14:paraId="166B835F" w14:textId="77777777" w:rsidR="00A76733" w:rsidRPr="000B23E2" w:rsidRDefault="00A76733" w:rsidP="00720E35">
            <w:pPr>
              <w:pStyle w:val="ListParagraph"/>
              <w:numPr>
                <w:ilvl w:val="0"/>
                <w:numId w:val="19"/>
              </w:numPr>
              <w:spacing w:after="0" w:line="240" w:lineRule="auto"/>
              <w:rPr>
                <w:rFonts w:cstheme="minorHAnsi"/>
                <w:sz w:val="22"/>
                <w:szCs w:val="22"/>
              </w:rPr>
            </w:pPr>
            <w:r w:rsidRPr="000B23E2">
              <w:rPr>
                <w:rFonts w:cstheme="minorHAnsi"/>
                <w:sz w:val="22"/>
                <w:szCs w:val="22"/>
                <w:lang w:bidi="es-419"/>
              </w:rPr>
              <w:t>¿El profesional de la salud es voluntario o personal remunerado?</w:t>
            </w:r>
          </w:p>
          <w:p w14:paraId="359B96A6" w14:textId="77777777" w:rsidR="00A76733" w:rsidRPr="000B23E2" w:rsidRDefault="00A76733" w:rsidP="00720E35">
            <w:pPr>
              <w:pStyle w:val="ListParagraph"/>
              <w:numPr>
                <w:ilvl w:val="0"/>
                <w:numId w:val="19"/>
              </w:numPr>
              <w:spacing w:after="0" w:line="240" w:lineRule="auto"/>
              <w:rPr>
                <w:rFonts w:cstheme="minorHAnsi"/>
                <w:sz w:val="22"/>
                <w:szCs w:val="22"/>
              </w:rPr>
            </w:pPr>
            <w:r w:rsidRPr="000B23E2">
              <w:rPr>
                <w:rFonts w:cstheme="minorHAnsi"/>
                <w:sz w:val="22"/>
                <w:szCs w:val="22"/>
                <w:lang w:bidi="es-419"/>
              </w:rPr>
              <w:t>Si es personal remunerado, ¿cómo se financia actualmente su salario?</w:t>
            </w:r>
          </w:p>
          <w:p w14:paraId="2CEF2E8E" w14:textId="77777777" w:rsidR="00A76733" w:rsidRPr="000B23E2" w:rsidRDefault="00A76733" w:rsidP="00720E35">
            <w:pPr>
              <w:pStyle w:val="ListParagraph"/>
              <w:numPr>
                <w:ilvl w:val="0"/>
                <w:numId w:val="19"/>
              </w:numPr>
              <w:spacing w:after="0" w:line="240" w:lineRule="auto"/>
              <w:rPr>
                <w:rFonts w:cstheme="minorHAnsi"/>
                <w:sz w:val="22"/>
                <w:szCs w:val="22"/>
              </w:rPr>
            </w:pPr>
            <w:r w:rsidRPr="000B23E2">
              <w:rPr>
                <w:rFonts w:cstheme="minorHAnsi"/>
                <w:sz w:val="22"/>
                <w:szCs w:val="22"/>
                <w:lang w:bidi="es-419"/>
              </w:rPr>
              <w:t>Envíe el certificado de finalización del curso en línea masivo y abierto sobre “Salud bucal en el cuidado integral en fisura labio palatina”.</w:t>
            </w:r>
          </w:p>
          <w:p w14:paraId="6ED9C5AA" w14:textId="77777777" w:rsidR="00A76733" w:rsidRPr="000B23E2" w:rsidRDefault="00A76733" w:rsidP="00720E35">
            <w:pPr>
              <w:pStyle w:val="ListParagraph"/>
              <w:numPr>
                <w:ilvl w:val="0"/>
                <w:numId w:val="18"/>
              </w:numPr>
              <w:spacing w:after="0" w:line="240" w:lineRule="auto"/>
              <w:rPr>
                <w:rFonts w:eastAsia="Calibri" w:cstheme="minorHAnsi"/>
                <w:sz w:val="22"/>
                <w:szCs w:val="22"/>
              </w:rPr>
            </w:pPr>
            <w:hyperlink r:id="rId14" w:anchor="/login">
              <w:r w:rsidRPr="000B23E2">
                <w:rPr>
                  <w:rStyle w:val="Hyperlink"/>
                  <w:rFonts w:eastAsia="Calibri" w:cstheme="minorHAnsi"/>
                  <w:sz w:val="22"/>
                  <w:szCs w:val="22"/>
                  <w:lang w:bidi="es-419"/>
                </w:rPr>
                <w:t>Página de inicio | Cuidado integral en fisura labio palatina para profesionales de la salud bucal (easygenerator.com)</w:t>
              </w:r>
            </w:hyperlink>
          </w:p>
        </w:tc>
      </w:tr>
      <w:tr w:rsidR="00A76733" w:rsidRPr="000B23E2" w14:paraId="6D59111F" w14:textId="77777777" w:rsidTr="00E030C8">
        <w:tc>
          <w:tcPr>
            <w:tcW w:w="1440" w:type="dxa"/>
            <w:vAlign w:val="center"/>
          </w:tcPr>
          <w:p w14:paraId="770D2271" w14:textId="77777777" w:rsidR="00A76733" w:rsidRPr="000B23E2" w:rsidRDefault="00A76733" w:rsidP="00CC67AB">
            <w:pPr>
              <w:rPr>
                <w:rFonts w:eastAsia="Calibri" w:cstheme="minorHAnsi"/>
                <w:b/>
                <w:bCs/>
                <w:sz w:val="22"/>
                <w:szCs w:val="22"/>
              </w:rPr>
            </w:pPr>
            <w:r w:rsidRPr="000B23E2">
              <w:rPr>
                <w:rFonts w:eastAsia="Calibri" w:cstheme="minorHAnsi"/>
                <w:b/>
                <w:sz w:val="22"/>
                <w:szCs w:val="22"/>
                <w:lang w:bidi="es-419"/>
              </w:rPr>
              <w:t>Equipos, suministros y recursos</w:t>
            </w:r>
          </w:p>
        </w:tc>
        <w:tc>
          <w:tcPr>
            <w:tcW w:w="7911" w:type="dxa"/>
            <w:shd w:val="clear" w:color="auto" w:fill="FBE4D5" w:themeFill="accent2" w:themeFillTint="33"/>
            <w:vAlign w:val="center"/>
          </w:tcPr>
          <w:p w14:paraId="4DEF388B" w14:textId="77777777" w:rsidR="00A76733" w:rsidRPr="000B23E2" w:rsidRDefault="00A76733" w:rsidP="00CC67AB">
            <w:pPr>
              <w:rPr>
                <w:rFonts w:eastAsia="Calibri" w:cstheme="minorHAnsi"/>
                <w:sz w:val="22"/>
                <w:szCs w:val="22"/>
              </w:rPr>
            </w:pPr>
            <w:r w:rsidRPr="000B23E2">
              <w:rPr>
                <w:rStyle w:val="cf01"/>
                <w:rFonts w:asciiTheme="minorHAnsi" w:eastAsia="Calibri" w:hAnsiTheme="minorHAnsi" w:cstheme="minorHAnsi"/>
                <w:sz w:val="22"/>
                <w:szCs w:val="22"/>
                <w:lang w:bidi="es-419"/>
              </w:rPr>
              <w:t xml:space="preserve">Fotografías que documenten la presencia de todo el equipo requerido para el programa, mencione el equipo, los instrumentos, los materiales y la lista de suministros mencionados anteriormente. </w:t>
            </w:r>
          </w:p>
        </w:tc>
      </w:tr>
    </w:tbl>
    <w:p w14:paraId="4CB34E86" w14:textId="77777777" w:rsidR="00430218" w:rsidRPr="000B23E2" w:rsidRDefault="00430218" w:rsidP="00CC67AB">
      <w:pPr>
        <w:rPr>
          <w:rFonts w:cstheme="minorHAnsi"/>
          <w:sz w:val="22"/>
          <w:szCs w:val="22"/>
        </w:rPr>
      </w:pPr>
    </w:p>
    <w:bookmarkEnd w:id="0"/>
    <w:p w14:paraId="7165CD28" w14:textId="492EBF72" w:rsidR="00697CB0" w:rsidRPr="000B23E2" w:rsidRDefault="001F68C3" w:rsidP="001F68C3">
      <w:pPr>
        <w:rPr>
          <w:rFonts w:cstheme="minorHAnsi"/>
          <w:b/>
          <w:bCs/>
          <w:sz w:val="22"/>
          <w:szCs w:val="22"/>
        </w:rPr>
      </w:pPr>
      <w:r w:rsidRPr="000B23E2">
        <w:rPr>
          <w:rFonts w:cstheme="minorHAnsi"/>
          <w:b/>
          <w:sz w:val="22"/>
          <w:szCs w:val="22"/>
          <w:lang w:bidi="es-419"/>
        </w:rPr>
        <w:t>4.4 Protocolos de tratamiento</w:t>
      </w:r>
    </w:p>
    <w:p w14:paraId="7068C203" w14:textId="60062B83" w:rsidR="00A064A3" w:rsidRPr="000B23E2" w:rsidRDefault="00A064A3" w:rsidP="001F68C3">
      <w:pPr>
        <w:tabs>
          <w:tab w:val="left" w:pos="2253"/>
        </w:tabs>
        <w:rPr>
          <w:rFonts w:cstheme="minorHAnsi"/>
          <w:sz w:val="22"/>
          <w:szCs w:val="22"/>
        </w:rPr>
      </w:pPr>
      <w:r w:rsidRPr="000B23E2">
        <w:rPr>
          <w:rFonts w:cstheme="minorHAnsi"/>
          <w:sz w:val="22"/>
          <w:szCs w:val="22"/>
          <w:lang w:bidi="es-419"/>
        </w:rPr>
        <w:t>Consulte el documento de protocolos de tratamiento de salud bucal para obtener más información sobre la selección de pacientes, las etapas del tratamiento, los objetivos, la implementación y la documentación necesaria para realizar los informes necesarios.</w:t>
      </w:r>
    </w:p>
    <w:p w14:paraId="373E08E5" w14:textId="77777777" w:rsidR="001F68C3" w:rsidRPr="000B23E2" w:rsidRDefault="001F68C3" w:rsidP="00CC67AB">
      <w:pPr>
        <w:tabs>
          <w:tab w:val="left" w:pos="2253"/>
        </w:tabs>
        <w:ind w:left="709"/>
        <w:rPr>
          <w:rFonts w:cstheme="minorHAnsi"/>
          <w:sz w:val="22"/>
          <w:szCs w:val="22"/>
        </w:rPr>
      </w:pPr>
    </w:p>
    <w:p w14:paraId="2122F375" w14:textId="00E3F0F8" w:rsidR="000D4EE6" w:rsidRPr="000B23E2" w:rsidRDefault="001F68C3" w:rsidP="00CC67AB">
      <w:pPr>
        <w:rPr>
          <w:rFonts w:cstheme="minorHAnsi"/>
          <w:b/>
          <w:bCs/>
          <w:sz w:val="22"/>
          <w:szCs w:val="22"/>
        </w:rPr>
      </w:pPr>
      <w:r w:rsidRPr="000B23E2">
        <w:rPr>
          <w:rFonts w:cstheme="minorHAnsi"/>
          <w:b/>
          <w:sz w:val="22"/>
          <w:szCs w:val="22"/>
          <w:lang w:bidi="es-419"/>
        </w:rPr>
        <w:t>4.5 Requisitos para la presentación de informes de Smile Train Express (STX)</w:t>
      </w:r>
    </w:p>
    <w:p w14:paraId="28784BEF" w14:textId="77777777" w:rsidR="001F68C3" w:rsidRPr="000B23E2" w:rsidRDefault="00A064A3" w:rsidP="00720E35">
      <w:pPr>
        <w:pStyle w:val="ListParagraph"/>
        <w:numPr>
          <w:ilvl w:val="0"/>
          <w:numId w:val="21"/>
        </w:numPr>
        <w:rPr>
          <w:rFonts w:cstheme="minorHAnsi"/>
          <w:sz w:val="22"/>
          <w:szCs w:val="22"/>
        </w:rPr>
      </w:pPr>
      <w:r w:rsidRPr="000B23E2">
        <w:rPr>
          <w:rFonts w:cstheme="minorHAnsi"/>
          <w:sz w:val="22"/>
          <w:szCs w:val="22"/>
          <w:lang w:bidi="es-419"/>
        </w:rPr>
        <w:t>Los centros asociados con Smile Train deben enviar la documentación de todos los tratamientos de salud bucal a través de la base de datos de registros médicos de Smile Train Express (STX).</w:t>
      </w:r>
    </w:p>
    <w:p w14:paraId="75E379E0" w14:textId="77777777" w:rsidR="001F68C3" w:rsidRPr="000B23E2" w:rsidRDefault="00A064A3" w:rsidP="00720E35">
      <w:pPr>
        <w:pStyle w:val="ListParagraph"/>
        <w:numPr>
          <w:ilvl w:val="0"/>
          <w:numId w:val="21"/>
        </w:numPr>
        <w:spacing w:after="0"/>
        <w:rPr>
          <w:rFonts w:cstheme="minorHAnsi"/>
          <w:sz w:val="22"/>
          <w:szCs w:val="22"/>
        </w:rPr>
      </w:pPr>
      <w:r w:rsidRPr="000B23E2">
        <w:rPr>
          <w:rFonts w:cstheme="minorHAnsi"/>
          <w:sz w:val="22"/>
          <w:szCs w:val="22"/>
          <w:lang w:bidi="es-419"/>
        </w:rPr>
        <w:t>La documentación médica debe estar completa, ser precisa y presentarse de manera oportuna.</w:t>
      </w:r>
    </w:p>
    <w:p w14:paraId="13E09D05" w14:textId="390452A6" w:rsidR="00A064A3" w:rsidRPr="000B23E2" w:rsidRDefault="00A064A3" w:rsidP="00720E35">
      <w:pPr>
        <w:pStyle w:val="ListParagraph"/>
        <w:numPr>
          <w:ilvl w:val="0"/>
          <w:numId w:val="21"/>
        </w:numPr>
        <w:spacing w:after="0"/>
        <w:rPr>
          <w:rFonts w:cstheme="minorHAnsi"/>
          <w:sz w:val="22"/>
          <w:szCs w:val="22"/>
        </w:rPr>
      </w:pPr>
      <w:r w:rsidRPr="000B23E2">
        <w:rPr>
          <w:rFonts w:cstheme="minorHAnsi"/>
          <w:sz w:val="22"/>
          <w:szCs w:val="22"/>
          <w:lang w:bidi="es-419"/>
        </w:rPr>
        <w:lastRenderedPageBreak/>
        <w:t xml:space="preserve">Todos los profesionales de la salud deben revisar la </w:t>
      </w:r>
      <w:r w:rsidRPr="00C02297">
        <w:rPr>
          <w:rFonts w:cstheme="minorHAnsi"/>
          <w:sz w:val="22"/>
          <w:szCs w:val="22"/>
          <w:u w:val="single"/>
          <w:lang w:bidi="es-419"/>
        </w:rPr>
        <w:t xml:space="preserve">Guía de documentación de STX para </w:t>
      </w:r>
      <w:bookmarkStart w:id="1" w:name="_Hlk126323813"/>
      <w:r w:rsidR="00250AE2" w:rsidRPr="00C02297">
        <w:rPr>
          <w:rFonts w:cstheme="minorHAnsi"/>
          <w:sz w:val="22"/>
          <w:szCs w:val="22"/>
          <w:u w:val="single"/>
          <w:lang w:bidi="es-419"/>
        </w:rPr>
        <w:t>la salud bucal</w:t>
      </w:r>
      <w:r w:rsidRPr="000B23E2">
        <w:rPr>
          <w:rFonts w:cstheme="minorHAnsi"/>
          <w:sz w:val="22"/>
          <w:szCs w:val="22"/>
          <w:lang w:bidi="es-419"/>
        </w:rPr>
        <w:t xml:space="preserve"> para informarse sobre las políticas y requisitos de informes de Smile Train, así como las técnicas apropiadas para recopilar fotografías, radiografías, índices y datos del paciente.</w:t>
      </w:r>
      <w:bookmarkEnd w:id="1"/>
    </w:p>
    <w:p w14:paraId="723F595B" w14:textId="77777777" w:rsidR="001F68C3" w:rsidRPr="000B23E2" w:rsidRDefault="001F68C3" w:rsidP="001F68C3">
      <w:pPr>
        <w:rPr>
          <w:rFonts w:cstheme="minorHAnsi"/>
          <w:b/>
          <w:bCs/>
          <w:sz w:val="22"/>
          <w:szCs w:val="22"/>
        </w:rPr>
      </w:pPr>
    </w:p>
    <w:p w14:paraId="2881EF20" w14:textId="4556534C" w:rsidR="000D4EE6" w:rsidRPr="000B23E2" w:rsidRDefault="001F68C3" w:rsidP="001F68C3">
      <w:pPr>
        <w:rPr>
          <w:rFonts w:cstheme="minorHAnsi"/>
          <w:b/>
          <w:bCs/>
          <w:sz w:val="22"/>
          <w:szCs w:val="22"/>
        </w:rPr>
      </w:pPr>
      <w:r w:rsidRPr="000B23E2">
        <w:rPr>
          <w:rFonts w:cstheme="minorHAnsi"/>
          <w:b/>
          <w:sz w:val="22"/>
          <w:szCs w:val="22"/>
          <w:lang w:bidi="es-419"/>
        </w:rPr>
        <w:t>4.6 Equipo de atención de fisura</w:t>
      </w:r>
      <w:r w:rsidR="00147B8F" w:rsidRPr="000B23E2">
        <w:rPr>
          <w:rFonts w:cstheme="minorHAnsi"/>
          <w:b/>
          <w:sz w:val="22"/>
          <w:szCs w:val="22"/>
          <w:lang w:bidi="es-419"/>
        </w:rPr>
        <w:t>s</w:t>
      </w:r>
      <w:r w:rsidRPr="000B23E2">
        <w:rPr>
          <w:rFonts w:cstheme="minorHAnsi"/>
          <w:b/>
          <w:sz w:val="22"/>
          <w:szCs w:val="22"/>
          <w:lang w:bidi="es-419"/>
        </w:rPr>
        <w:t xml:space="preserve"> labio palatina</w:t>
      </w:r>
      <w:r w:rsidR="00147B8F" w:rsidRPr="000B23E2">
        <w:rPr>
          <w:rFonts w:cstheme="minorHAnsi"/>
          <w:b/>
          <w:sz w:val="22"/>
          <w:szCs w:val="22"/>
          <w:lang w:bidi="es-419"/>
        </w:rPr>
        <w:t>s</w:t>
      </w:r>
      <w:r w:rsidRPr="000B23E2">
        <w:rPr>
          <w:rFonts w:cstheme="minorHAnsi"/>
          <w:b/>
          <w:sz w:val="22"/>
          <w:szCs w:val="22"/>
          <w:lang w:bidi="es-419"/>
        </w:rPr>
        <w:t xml:space="preserve"> y derivaciones </w:t>
      </w:r>
    </w:p>
    <w:p w14:paraId="351290FC" w14:textId="23DFFC9B" w:rsidR="000D4EE6" w:rsidRPr="000B23E2" w:rsidRDefault="000D4EE6" w:rsidP="001F68C3">
      <w:pPr>
        <w:contextualSpacing/>
        <w:rPr>
          <w:rFonts w:cstheme="minorHAnsi"/>
          <w:sz w:val="22"/>
          <w:szCs w:val="22"/>
        </w:rPr>
      </w:pPr>
      <w:bookmarkStart w:id="2" w:name="_Hlk126324043"/>
      <w:bookmarkStart w:id="3" w:name="_Hlk126323941"/>
      <w:r w:rsidRPr="000B23E2">
        <w:rPr>
          <w:rFonts w:cstheme="minorHAnsi"/>
          <w:sz w:val="22"/>
          <w:szCs w:val="22"/>
          <w:lang w:bidi="es-419"/>
        </w:rPr>
        <w:t>ST procura apoyar a todos los centros asociados para que brinden servicios de cuidado integral de fisura</w:t>
      </w:r>
      <w:r w:rsidR="00147B8F" w:rsidRPr="000B23E2">
        <w:rPr>
          <w:rFonts w:cstheme="minorHAnsi"/>
          <w:sz w:val="22"/>
          <w:szCs w:val="22"/>
          <w:lang w:bidi="es-419"/>
        </w:rPr>
        <w:t>s</w:t>
      </w:r>
      <w:r w:rsidRPr="000B23E2">
        <w:rPr>
          <w:rFonts w:cstheme="minorHAnsi"/>
          <w:sz w:val="22"/>
          <w:szCs w:val="22"/>
          <w:lang w:bidi="es-419"/>
        </w:rPr>
        <w:t xml:space="preserve"> labio palatina</w:t>
      </w:r>
      <w:r w:rsidR="00147B8F" w:rsidRPr="000B23E2">
        <w:rPr>
          <w:rFonts w:cstheme="minorHAnsi"/>
          <w:sz w:val="22"/>
          <w:szCs w:val="22"/>
          <w:lang w:bidi="es-419"/>
        </w:rPr>
        <w:t>s</w:t>
      </w:r>
      <w:r w:rsidRPr="000B23E2">
        <w:rPr>
          <w:rFonts w:cstheme="minorHAnsi"/>
          <w:sz w:val="22"/>
          <w:szCs w:val="22"/>
          <w:lang w:bidi="es-419"/>
        </w:rPr>
        <w:t xml:space="preserve"> (CCC, por sus siglas en inglés) de alta calidad. El cuidado integral de la</w:t>
      </w:r>
      <w:r w:rsidR="00AA63A0" w:rsidRPr="000B23E2">
        <w:rPr>
          <w:rFonts w:cstheme="minorHAnsi"/>
          <w:sz w:val="22"/>
          <w:szCs w:val="22"/>
          <w:lang w:bidi="es-419"/>
        </w:rPr>
        <w:t>s</w:t>
      </w:r>
      <w:r w:rsidRPr="000B23E2">
        <w:rPr>
          <w:rFonts w:cstheme="minorHAnsi"/>
          <w:sz w:val="22"/>
          <w:szCs w:val="22"/>
          <w:lang w:bidi="es-419"/>
        </w:rPr>
        <w:t xml:space="preserve"> fisura</w:t>
      </w:r>
      <w:r w:rsidR="00AA63A0" w:rsidRPr="000B23E2">
        <w:rPr>
          <w:rFonts w:cstheme="minorHAnsi"/>
          <w:sz w:val="22"/>
          <w:szCs w:val="22"/>
          <w:lang w:bidi="es-419"/>
        </w:rPr>
        <w:t>s</w:t>
      </w:r>
      <w:r w:rsidRPr="000B23E2">
        <w:rPr>
          <w:rFonts w:cstheme="minorHAnsi"/>
          <w:sz w:val="22"/>
          <w:szCs w:val="22"/>
          <w:lang w:bidi="es-419"/>
        </w:rPr>
        <w:t xml:space="preserve"> labio palatina</w:t>
      </w:r>
      <w:r w:rsidR="00AA63A0" w:rsidRPr="000B23E2">
        <w:rPr>
          <w:rFonts w:cstheme="minorHAnsi"/>
          <w:sz w:val="22"/>
          <w:szCs w:val="22"/>
          <w:lang w:bidi="es-419"/>
        </w:rPr>
        <w:t>s</w:t>
      </w:r>
      <w:r w:rsidRPr="000B23E2">
        <w:rPr>
          <w:rFonts w:cstheme="minorHAnsi"/>
          <w:sz w:val="22"/>
          <w:szCs w:val="22"/>
          <w:lang w:bidi="es-419"/>
        </w:rPr>
        <w:t xml:space="preserve"> requiere de un equipo interdisciplinario compuesto por diversos profesionales de la salud que trabajen conjuntamente para proporcionar cuidados esenciales a los pacientes con esta condición. </w:t>
      </w:r>
      <w:bookmarkEnd w:id="2"/>
      <w:r w:rsidRPr="000B23E2">
        <w:rPr>
          <w:rFonts w:cstheme="minorHAnsi"/>
          <w:sz w:val="22"/>
          <w:szCs w:val="22"/>
          <w:lang w:bidi="es-419"/>
        </w:rPr>
        <w:t>Se deben considerar todas las áreas del CCC al momento de tomar decisiones sobre evaluaciones y tratamientos, y todos los profesionales del equipo (cirujano, nutricionista, fonoaudiólogo, etc.) deberán participar activamente en la implementación correcta, siendo consientes del plan de tratamiento y los objetivos del paciente. Todo el material y las políticas de Smile Train deben ser revisados por los profesionales del equipo de atención de FLAP que proporcionen cuidados con este financiamiento.</w:t>
      </w:r>
      <w:bookmarkEnd w:id="3"/>
    </w:p>
    <w:p w14:paraId="4396FF66" w14:textId="77777777" w:rsidR="00BF6EC8" w:rsidRPr="000B23E2" w:rsidRDefault="00BF6EC8" w:rsidP="00CC67AB">
      <w:pPr>
        <w:ind w:left="1080"/>
        <w:contextualSpacing/>
        <w:rPr>
          <w:rFonts w:cstheme="minorHAnsi"/>
          <w:sz w:val="22"/>
          <w:szCs w:val="22"/>
        </w:rPr>
      </w:pPr>
    </w:p>
    <w:p w14:paraId="2450F16F" w14:textId="50E66157" w:rsidR="00BF6EC8" w:rsidRPr="000B23E2" w:rsidRDefault="001F68C3" w:rsidP="001F68C3">
      <w:pPr>
        <w:rPr>
          <w:rFonts w:cstheme="minorHAnsi"/>
          <w:b/>
          <w:bCs/>
          <w:sz w:val="22"/>
          <w:szCs w:val="22"/>
        </w:rPr>
      </w:pPr>
      <w:r w:rsidRPr="000B23E2">
        <w:rPr>
          <w:rFonts w:cstheme="minorHAnsi"/>
          <w:b/>
          <w:sz w:val="22"/>
          <w:szCs w:val="22"/>
          <w:lang w:bidi="es-419"/>
        </w:rPr>
        <w:t>4.7 Finalización del financiamiento y requisitos de renovación</w:t>
      </w:r>
    </w:p>
    <w:p w14:paraId="504AF9A7" w14:textId="5B89203B" w:rsidR="00BF6EC8" w:rsidRPr="000B23E2" w:rsidRDefault="00BF6EC8" w:rsidP="00720E35">
      <w:pPr>
        <w:numPr>
          <w:ilvl w:val="1"/>
          <w:numId w:val="4"/>
        </w:numPr>
        <w:ind w:left="1080"/>
        <w:contextualSpacing/>
        <w:rPr>
          <w:rFonts w:cstheme="minorHAnsi"/>
          <w:sz w:val="22"/>
          <w:szCs w:val="22"/>
        </w:rPr>
      </w:pPr>
      <w:r w:rsidRPr="000B23E2">
        <w:rPr>
          <w:rFonts w:cstheme="minorHAnsi"/>
          <w:sz w:val="22"/>
          <w:szCs w:val="22"/>
          <w:lang w:bidi="es-419"/>
        </w:rPr>
        <w:t>Los centros asociados con Smile Train deben enviar un informe final de financiamiento (FFR, por sus siglas en inglés) mediante el Portal de socios de Smile Train una vez que se hayan agotado el 80% o más de los fondos.</w:t>
      </w:r>
    </w:p>
    <w:p w14:paraId="67585CB3" w14:textId="77777777" w:rsidR="00BF6EC8" w:rsidRPr="000B23E2" w:rsidRDefault="00BF6EC8" w:rsidP="00720E35">
      <w:pPr>
        <w:numPr>
          <w:ilvl w:val="1"/>
          <w:numId w:val="4"/>
        </w:numPr>
        <w:ind w:left="1080"/>
        <w:contextualSpacing/>
        <w:rPr>
          <w:rFonts w:cstheme="minorHAnsi"/>
          <w:sz w:val="22"/>
          <w:szCs w:val="22"/>
        </w:rPr>
      </w:pPr>
      <w:r w:rsidRPr="000B23E2">
        <w:rPr>
          <w:rFonts w:cstheme="minorHAnsi"/>
          <w:sz w:val="22"/>
          <w:szCs w:val="22"/>
          <w:lang w:bidi="es-419"/>
        </w:rPr>
        <w:t>Los centros asociados solo podrán solicitar financiamiento adicional una vez que se haya enviado el FFR.</w:t>
      </w:r>
    </w:p>
    <w:p w14:paraId="43E9217C" w14:textId="5B4A2C59" w:rsidR="00BF6EC8" w:rsidRPr="000B23E2" w:rsidRDefault="00BF6EC8" w:rsidP="00720E35">
      <w:pPr>
        <w:numPr>
          <w:ilvl w:val="1"/>
          <w:numId w:val="4"/>
        </w:numPr>
        <w:ind w:left="1080"/>
        <w:contextualSpacing/>
        <w:rPr>
          <w:rFonts w:cstheme="minorHAnsi"/>
          <w:sz w:val="22"/>
          <w:szCs w:val="22"/>
        </w:rPr>
      </w:pPr>
      <w:r w:rsidRPr="000B23E2">
        <w:rPr>
          <w:rFonts w:cstheme="minorHAnsi"/>
          <w:sz w:val="22"/>
          <w:szCs w:val="22"/>
          <w:lang w:bidi="es-419"/>
        </w:rPr>
        <w:t xml:space="preserve">Consulte las </w:t>
      </w:r>
      <w:r w:rsidRPr="000B23E2">
        <w:rPr>
          <w:rFonts w:cstheme="minorHAnsi"/>
          <w:b/>
          <w:sz w:val="22"/>
          <w:szCs w:val="22"/>
          <w:lang w:bidi="es-419"/>
        </w:rPr>
        <w:t>Instrucciones de renovación de fondos para CCC</w:t>
      </w:r>
      <w:r w:rsidRPr="000B23E2">
        <w:rPr>
          <w:rFonts w:cstheme="minorHAnsi"/>
          <w:sz w:val="22"/>
          <w:szCs w:val="22"/>
          <w:lang w:bidi="es-419"/>
        </w:rPr>
        <w:t xml:space="preserve"> para obtener más información sobre la renovación de fondos.</w:t>
      </w:r>
    </w:p>
    <w:p w14:paraId="61B65F72" w14:textId="77777777" w:rsidR="00BF6EC8" w:rsidRPr="000B23E2" w:rsidRDefault="00BF6EC8" w:rsidP="00720E35">
      <w:pPr>
        <w:numPr>
          <w:ilvl w:val="1"/>
          <w:numId w:val="4"/>
        </w:numPr>
        <w:ind w:left="1080"/>
        <w:contextualSpacing/>
        <w:rPr>
          <w:rFonts w:cstheme="minorHAnsi"/>
          <w:sz w:val="22"/>
          <w:szCs w:val="22"/>
        </w:rPr>
      </w:pPr>
      <w:r w:rsidRPr="000B23E2">
        <w:rPr>
          <w:rFonts w:cstheme="minorHAnsi"/>
          <w:sz w:val="22"/>
          <w:szCs w:val="22"/>
          <w:lang w:bidi="es-419"/>
        </w:rPr>
        <w:t>Smile Train permitirá que los centros asociados soliciten financiamiento adicional antes de la finalización del periodo anterior si se han agotado todos los fondos y el FFR fue enviado.</w:t>
      </w:r>
    </w:p>
    <w:p w14:paraId="2C788A9B" w14:textId="77777777" w:rsidR="00BF6EC8" w:rsidRPr="000B23E2" w:rsidRDefault="00BF6EC8" w:rsidP="00720E35">
      <w:pPr>
        <w:numPr>
          <w:ilvl w:val="1"/>
          <w:numId w:val="4"/>
        </w:numPr>
        <w:ind w:left="1080"/>
        <w:contextualSpacing/>
        <w:rPr>
          <w:rFonts w:cstheme="minorHAnsi"/>
          <w:sz w:val="22"/>
          <w:szCs w:val="22"/>
        </w:rPr>
      </w:pPr>
      <w:r w:rsidRPr="000B23E2">
        <w:rPr>
          <w:rFonts w:cstheme="minorHAnsi"/>
          <w:sz w:val="22"/>
          <w:szCs w:val="22"/>
          <w:lang w:bidi="es-419"/>
        </w:rPr>
        <w:t>Si se necesita tiempo adicional para agotar los fondos, comuníquese con su sede local de Smile Train para solicitar una extensión del periodo de financiamiento.</w:t>
      </w:r>
    </w:p>
    <w:p w14:paraId="70C997A1" w14:textId="77777777" w:rsidR="001F68C3" w:rsidRPr="000B23E2" w:rsidRDefault="001F68C3" w:rsidP="001F68C3">
      <w:pPr>
        <w:contextualSpacing/>
        <w:rPr>
          <w:rFonts w:cstheme="minorHAnsi"/>
          <w:b/>
          <w:bCs/>
          <w:sz w:val="22"/>
          <w:szCs w:val="22"/>
        </w:rPr>
      </w:pPr>
    </w:p>
    <w:p w14:paraId="276A2F42" w14:textId="3AFD4D4E" w:rsidR="00BF6EC8" w:rsidRPr="000B23E2" w:rsidRDefault="001F68C3" w:rsidP="001F68C3">
      <w:pPr>
        <w:contextualSpacing/>
        <w:rPr>
          <w:rFonts w:cstheme="minorHAnsi"/>
          <w:b/>
          <w:bCs/>
          <w:color w:val="04247B"/>
        </w:rPr>
      </w:pPr>
      <w:r w:rsidRPr="000B23E2">
        <w:rPr>
          <w:rFonts w:cstheme="minorHAnsi"/>
          <w:b/>
          <w:color w:val="04247B"/>
          <w:lang w:bidi="es-419"/>
        </w:rPr>
        <w:t>5. AUDITORÍAS</w:t>
      </w:r>
    </w:p>
    <w:p w14:paraId="2FA3AD60" w14:textId="77777777" w:rsidR="00BF6EC8" w:rsidRPr="000B23E2" w:rsidRDefault="00BF6EC8" w:rsidP="00720E35">
      <w:pPr>
        <w:numPr>
          <w:ilvl w:val="0"/>
          <w:numId w:val="5"/>
        </w:numPr>
        <w:tabs>
          <w:tab w:val="left" w:pos="720"/>
        </w:tabs>
        <w:contextualSpacing/>
        <w:rPr>
          <w:rFonts w:cstheme="minorHAnsi"/>
          <w:bCs/>
          <w:iCs/>
          <w:color w:val="000000" w:themeColor="text1"/>
          <w:sz w:val="22"/>
          <w:szCs w:val="22"/>
        </w:rPr>
      </w:pPr>
      <w:r w:rsidRPr="000B23E2">
        <w:rPr>
          <w:rFonts w:cstheme="minorHAnsi"/>
          <w:color w:val="000000" w:themeColor="text1"/>
          <w:sz w:val="22"/>
          <w:szCs w:val="22"/>
          <w:lang w:bidi="es-419"/>
        </w:rPr>
        <w:t>El programa completo puede estar sujeto a auditorías médicas y financieras.</w:t>
      </w:r>
    </w:p>
    <w:p w14:paraId="353F10C5" w14:textId="77777777" w:rsidR="00BF6EC8" w:rsidRPr="000B23E2" w:rsidRDefault="00BF6EC8" w:rsidP="00720E35">
      <w:pPr>
        <w:numPr>
          <w:ilvl w:val="0"/>
          <w:numId w:val="5"/>
        </w:numPr>
        <w:tabs>
          <w:tab w:val="left" w:pos="720"/>
        </w:tabs>
        <w:contextualSpacing/>
        <w:rPr>
          <w:rFonts w:cstheme="minorHAnsi"/>
          <w:bCs/>
          <w:iCs/>
          <w:color w:val="000000" w:themeColor="text1"/>
          <w:sz w:val="22"/>
          <w:szCs w:val="22"/>
        </w:rPr>
      </w:pPr>
      <w:r w:rsidRPr="000B23E2">
        <w:rPr>
          <w:rFonts w:cstheme="minorHAnsi"/>
          <w:color w:val="000000" w:themeColor="text1"/>
          <w:sz w:val="22"/>
          <w:szCs w:val="22"/>
          <w:lang w:bidi="es-419"/>
        </w:rPr>
        <w:t>Puede suspenderse el financiamiento en cualquier momento a plena discreción de Smile Train sin brindar razones.</w:t>
      </w:r>
    </w:p>
    <w:p w14:paraId="4F7327B0" w14:textId="77777777" w:rsidR="00BF6EC8" w:rsidRPr="000B23E2" w:rsidRDefault="00BF6EC8" w:rsidP="00CC67AB">
      <w:pPr>
        <w:ind w:left="720"/>
        <w:contextualSpacing/>
        <w:rPr>
          <w:rFonts w:cstheme="minorHAnsi"/>
          <w:sz w:val="22"/>
          <w:szCs w:val="22"/>
        </w:rPr>
      </w:pPr>
    </w:p>
    <w:p w14:paraId="4A39DA3B" w14:textId="77777777" w:rsidR="00BF6EC8" w:rsidRPr="000B23E2" w:rsidRDefault="00BF6EC8" w:rsidP="00CC67AB">
      <w:pPr>
        <w:tabs>
          <w:tab w:val="left" w:pos="2253"/>
        </w:tabs>
        <w:rPr>
          <w:rFonts w:cstheme="minorHAnsi"/>
          <w:sz w:val="22"/>
          <w:szCs w:val="22"/>
        </w:rPr>
      </w:pPr>
    </w:p>
    <w:p w14:paraId="18B5B943" w14:textId="2AF48E47" w:rsidR="007F2A88" w:rsidRPr="000B23E2" w:rsidRDefault="007F2A88" w:rsidP="00CC67AB">
      <w:pPr>
        <w:tabs>
          <w:tab w:val="left" w:pos="2253"/>
        </w:tabs>
        <w:rPr>
          <w:rFonts w:cstheme="minorHAnsi"/>
          <w:sz w:val="22"/>
          <w:szCs w:val="22"/>
        </w:rPr>
        <w:sectPr w:rsidR="007F2A88" w:rsidRPr="000B23E2" w:rsidSect="00CC67AB">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61541EC9" w14:textId="1980424F" w:rsidR="001F68C3" w:rsidRPr="000B23E2" w:rsidRDefault="001F68C3" w:rsidP="001F68C3">
      <w:pPr>
        <w:jc w:val="center"/>
        <w:rPr>
          <w:rFonts w:ascii="Arial" w:hAnsi="Arial" w:cs="Arial"/>
          <w:b/>
          <w:bCs/>
          <w:color w:val="AD24A9"/>
          <w:sz w:val="36"/>
          <w:szCs w:val="36"/>
        </w:rPr>
      </w:pPr>
      <w:bookmarkStart w:id="4" w:name="_Hlk173340077"/>
      <w:r w:rsidRPr="000B23E2">
        <w:rPr>
          <w:rFonts w:ascii="Arial" w:eastAsia="Arial" w:hAnsi="Arial" w:cs="Arial"/>
          <w:b/>
          <w:color w:val="EE3124"/>
          <w:sz w:val="36"/>
          <w:szCs w:val="36"/>
          <w:lang w:bidi="es-419"/>
        </w:rPr>
        <w:lastRenderedPageBreak/>
        <w:drawing>
          <wp:anchor distT="0" distB="0" distL="114300" distR="114300" simplePos="0" relativeHeight="251677696" behindDoc="0" locked="0" layoutInCell="1" allowOverlap="1" wp14:anchorId="732DF5EF" wp14:editId="2472159A">
            <wp:simplePos x="0" y="0"/>
            <wp:positionH relativeFrom="margin">
              <wp:posOffset>2400300</wp:posOffset>
            </wp:positionH>
            <wp:positionV relativeFrom="page">
              <wp:posOffset>166370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8"/>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0B23E2">
        <w:rPr>
          <w:rFonts w:ascii="Arial" w:eastAsia="Arial" w:hAnsi="Arial" w:cs="Arial"/>
          <w:b/>
          <w:color w:val="EE3124"/>
          <w:sz w:val="36"/>
          <w:szCs w:val="36"/>
          <w:lang w:bidi="es-419"/>
        </w:rPr>
        <w:t>Solicitud de financiamiento para la salud bucal</w:t>
      </w:r>
    </w:p>
    <w:bookmarkEnd w:id="4"/>
    <w:p w14:paraId="7729B43F" w14:textId="49EB894A" w:rsidR="007F2A88" w:rsidRPr="000B23E2" w:rsidRDefault="007F2A88" w:rsidP="00CC67AB">
      <w:pPr>
        <w:rPr>
          <w:rFonts w:cstheme="minorHAnsi"/>
          <w:sz w:val="22"/>
          <w:szCs w:val="22"/>
        </w:rPr>
      </w:pPr>
    </w:p>
    <w:p w14:paraId="10555974" w14:textId="77777777" w:rsidR="001F68C3" w:rsidRPr="000B23E2" w:rsidRDefault="001F68C3" w:rsidP="001F68C3">
      <w:pPr>
        <w:spacing w:after="160"/>
        <w:jc w:val="center"/>
        <w:rPr>
          <w:rFonts w:cstheme="minorHAnsi"/>
          <w:i/>
          <w:iCs/>
          <w:sz w:val="22"/>
          <w:szCs w:val="22"/>
        </w:rPr>
      </w:pPr>
      <w:bookmarkStart w:id="5" w:name="_Hlk126342881"/>
      <w:r w:rsidRPr="000B23E2">
        <w:rPr>
          <w:rFonts w:cstheme="minorHAnsi"/>
          <w:i/>
          <w:sz w:val="22"/>
          <w:szCs w:val="22"/>
          <w:lang w:bidi="es-419"/>
        </w:rPr>
        <w:t>Este formulario fuera de línea lo ayudará a recopilar la información necesaria para solicitar el financiamiento de Smile Train. Si su organización nunca ha recibido financiamiento antes, pueden solicitarse documentos legales adicionales e información para transferencias bancarias. Smile Train revisará esta solicitud y proporcionará sugerencias.</w:t>
      </w:r>
    </w:p>
    <w:bookmarkEnd w:id="5"/>
    <w:tbl>
      <w:tblPr>
        <w:tblStyle w:val="PlainTable1"/>
        <w:tblW w:w="9985" w:type="dxa"/>
        <w:jc w:val="center"/>
        <w:tblLayout w:type="fixed"/>
        <w:tblLook w:val="06A0" w:firstRow="1" w:lastRow="0" w:firstColumn="1" w:lastColumn="0" w:noHBand="1" w:noVBand="1"/>
      </w:tblPr>
      <w:tblGrid>
        <w:gridCol w:w="3775"/>
        <w:gridCol w:w="6210"/>
      </w:tblGrid>
      <w:tr w:rsidR="007F2A88" w:rsidRPr="000B23E2" w14:paraId="52E3BEE4" w14:textId="77777777" w:rsidTr="001F68C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0B23E2" w:rsidRDefault="007F2A88" w:rsidP="00CC67AB">
            <w:pPr>
              <w:rPr>
                <w:rFonts w:asciiTheme="minorHAnsi" w:hAnsiTheme="minorHAnsi" w:cstheme="minorHAnsi"/>
                <w:sz w:val="22"/>
                <w:szCs w:val="22"/>
              </w:rPr>
            </w:pPr>
          </w:p>
          <w:p w14:paraId="2B1730FE" w14:textId="77777777" w:rsidR="007F2A88" w:rsidRPr="000B23E2" w:rsidRDefault="007F2A88" w:rsidP="001F68C3">
            <w:pPr>
              <w:jc w:val="center"/>
              <w:rPr>
                <w:rFonts w:asciiTheme="minorHAnsi" w:hAnsiTheme="minorHAnsi" w:cstheme="minorHAnsi"/>
                <w:sz w:val="22"/>
                <w:szCs w:val="22"/>
              </w:rPr>
            </w:pPr>
            <w:r w:rsidRPr="000B23E2">
              <w:rPr>
                <w:rFonts w:asciiTheme="minorHAnsi" w:hAnsiTheme="minorHAnsi" w:cstheme="minorHAnsi"/>
                <w:sz w:val="22"/>
                <w:szCs w:val="22"/>
                <w:bdr w:val="none" w:sz="0" w:space="0" w:color="auto" w:frame="1"/>
                <w:lang w:bidi="es-419"/>
              </w:rPr>
              <w:t>INFORMACIÓN DE LA ORGANIZACIÓN SOLICITANTE</w:t>
            </w:r>
          </w:p>
          <w:p w14:paraId="33BF3A6B" w14:textId="77777777" w:rsidR="007F2A88" w:rsidRPr="000B23E2" w:rsidRDefault="007F2A88" w:rsidP="001F68C3">
            <w:pPr>
              <w:jc w:val="center"/>
              <w:rPr>
                <w:rFonts w:asciiTheme="minorHAnsi" w:hAnsiTheme="minorHAnsi" w:cstheme="minorHAnsi"/>
                <w:b w:val="0"/>
                <w:bCs w:val="0"/>
                <w:sz w:val="22"/>
                <w:szCs w:val="22"/>
              </w:rPr>
            </w:pPr>
            <w:r w:rsidRPr="000B23E2">
              <w:rPr>
                <w:rFonts w:asciiTheme="minorHAnsi" w:hAnsiTheme="minorHAnsi" w:cstheme="minorHAnsi"/>
                <w:b w:val="0"/>
                <w:sz w:val="22"/>
                <w:szCs w:val="22"/>
                <w:lang w:bidi="es-419"/>
              </w:rPr>
              <w:t>Solo completar si la organización es nueva en Smile Train</w:t>
            </w:r>
          </w:p>
          <w:p w14:paraId="4A30F2E9" w14:textId="77777777" w:rsidR="007F2A88" w:rsidRPr="000B23E2" w:rsidRDefault="007F2A88" w:rsidP="00CC67AB">
            <w:pPr>
              <w:rPr>
                <w:rFonts w:asciiTheme="minorHAnsi" w:hAnsiTheme="minorHAnsi" w:cstheme="minorHAnsi"/>
                <w:sz w:val="22"/>
                <w:szCs w:val="22"/>
              </w:rPr>
            </w:pPr>
          </w:p>
        </w:tc>
      </w:tr>
      <w:tr w:rsidR="007F2A88" w:rsidRPr="000B23E2" w14:paraId="520DAA2F"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0B23E2" w:rsidRDefault="007F2A88" w:rsidP="00CC67AB">
            <w:pPr>
              <w:rPr>
                <w:rFonts w:asciiTheme="minorHAnsi" w:hAnsiTheme="minorHAnsi" w:cstheme="minorHAnsi"/>
                <w:sz w:val="22"/>
                <w:szCs w:val="22"/>
              </w:rPr>
            </w:pPr>
          </w:p>
          <w:p w14:paraId="732AAE49" w14:textId="77777777" w:rsidR="007F2A88" w:rsidRPr="000B23E2" w:rsidRDefault="007F2A88" w:rsidP="00CC67AB">
            <w:pPr>
              <w:rPr>
                <w:rFonts w:asciiTheme="minorHAnsi" w:hAnsiTheme="minorHAnsi" w:cstheme="minorHAnsi"/>
                <w:sz w:val="22"/>
                <w:szCs w:val="22"/>
              </w:rPr>
            </w:pPr>
            <w:r w:rsidRPr="000B23E2">
              <w:rPr>
                <w:rFonts w:asciiTheme="minorHAnsi" w:hAnsiTheme="minorHAnsi" w:cstheme="minorHAnsi"/>
                <w:sz w:val="22"/>
                <w:szCs w:val="22"/>
                <w:lang w:bidi="es-419"/>
              </w:rPr>
              <w:t>Nombre de la organización</w:t>
            </w:r>
          </w:p>
          <w:p w14:paraId="476D206E" w14:textId="77777777" w:rsidR="007F2A88" w:rsidRPr="000B23E2" w:rsidRDefault="007F2A88" w:rsidP="00CC67AB">
            <w:pPr>
              <w:rPr>
                <w:rFonts w:asciiTheme="minorHAnsi" w:hAnsiTheme="minorHAnsi" w:cstheme="minorHAnsi"/>
                <w:sz w:val="22"/>
                <w:szCs w:val="22"/>
              </w:rPr>
            </w:pPr>
          </w:p>
        </w:tc>
        <w:tc>
          <w:tcPr>
            <w:tcW w:w="6210" w:type="dxa"/>
          </w:tcPr>
          <w:p w14:paraId="4081E3D1" w14:textId="77777777" w:rsidR="007F2A88" w:rsidRPr="000B23E2"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B23E2" w14:paraId="3C47743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0B23E2" w:rsidRDefault="007F2A88" w:rsidP="00CC67AB">
            <w:pPr>
              <w:rPr>
                <w:rFonts w:asciiTheme="minorHAnsi" w:hAnsiTheme="minorHAnsi" w:cstheme="minorHAnsi"/>
                <w:sz w:val="22"/>
                <w:szCs w:val="22"/>
              </w:rPr>
            </w:pPr>
          </w:p>
          <w:p w14:paraId="638C9291" w14:textId="77777777" w:rsidR="00C44E1C" w:rsidRPr="000B23E2" w:rsidRDefault="007F2A88" w:rsidP="00CC67AB">
            <w:pPr>
              <w:rPr>
                <w:rFonts w:asciiTheme="minorHAnsi" w:hAnsiTheme="minorHAnsi" w:cstheme="minorHAnsi"/>
                <w:b w:val="0"/>
                <w:bCs w:val="0"/>
                <w:sz w:val="22"/>
                <w:szCs w:val="22"/>
              </w:rPr>
            </w:pPr>
            <w:r w:rsidRPr="000B23E2">
              <w:rPr>
                <w:rFonts w:asciiTheme="minorHAnsi" w:hAnsiTheme="minorHAnsi" w:cstheme="minorHAnsi"/>
                <w:sz w:val="22"/>
                <w:szCs w:val="22"/>
                <w:lang w:bidi="es-419"/>
              </w:rPr>
              <w:t>Información de contacto</w:t>
            </w:r>
          </w:p>
          <w:p w14:paraId="3D2AFFF1" w14:textId="01D1FAC8" w:rsidR="007F2A88" w:rsidRPr="000B23E2" w:rsidRDefault="00C44E1C" w:rsidP="00CC67AB">
            <w:pPr>
              <w:rPr>
                <w:rFonts w:asciiTheme="minorHAnsi" w:hAnsiTheme="minorHAnsi" w:cstheme="minorHAnsi"/>
                <w:b w:val="0"/>
                <w:bCs w:val="0"/>
                <w:sz w:val="22"/>
                <w:szCs w:val="22"/>
              </w:rPr>
            </w:pPr>
            <w:r w:rsidRPr="000B23E2">
              <w:rPr>
                <w:rFonts w:asciiTheme="minorHAnsi" w:hAnsiTheme="minorHAnsi" w:cstheme="minorHAnsi"/>
                <w:b w:val="0"/>
                <w:sz w:val="22"/>
                <w:szCs w:val="22"/>
                <w:lang w:bidi="es-419"/>
              </w:rPr>
              <w:t>Dirección, teléfono, correo electrónico, sitio web</w:t>
            </w:r>
          </w:p>
          <w:p w14:paraId="35A98D81" w14:textId="77777777" w:rsidR="007F2A88" w:rsidRPr="000B23E2" w:rsidRDefault="007F2A88" w:rsidP="00CC67AB">
            <w:pPr>
              <w:rPr>
                <w:rFonts w:asciiTheme="minorHAnsi" w:hAnsiTheme="minorHAnsi" w:cstheme="minorHAnsi"/>
                <w:sz w:val="22"/>
                <w:szCs w:val="22"/>
              </w:rPr>
            </w:pPr>
          </w:p>
        </w:tc>
        <w:tc>
          <w:tcPr>
            <w:tcW w:w="6210" w:type="dxa"/>
          </w:tcPr>
          <w:p w14:paraId="44A6563E" w14:textId="77777777" w:rsidR="007F2A88" w:rsidRPr="000B23E2"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B23E2" w14:paraId="5EF684D5"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0B23E2" w:rsidRDefault="007F2A88" w:rsidP="00CC67AB">
            <w:pPr>
              <w:rPr>
                <w:rFonts w:asciiTheme="minorHAnsi" w:hAnsiTheme="minorHAnsi" w:cstheme="minorHAnsi"/>
                <w:sz w:val="22"/>
                <w:szCs w:val="22"/>
              </w:rPr>
            </w:pPr>
          </w:p>
          <w:p w14:paraId="2DE324FE" w14:textId="77777777" w:rsidR="00C44E1C" w:rsidRPr="000B23E2" w:rsidRDefault="007F2A88" w:rsidP="00CC67AB">
            <w:pPr>
              <w:rPr>
                <w:rFonts w:asciiTheme="minorHAnsi" w:hAnsiTheme="minorHAnsi" w:cstheme="minorHAnsi"/>
                <w:b w:val="0"/>
                <w:bCs w:val="0"/>
                <w:sz w:val="22"/>
                <w:szCs w:val="22"/>
              </w:rPr>
            </w:pPr>
            <w:r w:rsidRPr="000B23E2">
              <w:rPr>
                <w:rFonts w:asciiTheme="minorHAnsi" w:hAnsiTheme="minorHAnsi" w:cstheme="minorHAnsi"/>
                <w:sz w:val="22"/>
                <w:szCs w:val="22"/>
                <w:lang w:bidi="es-419"/>
              </w:rPr>
              <w:t xml:space="preserve">Tipo de organización </w:t>
            </w:r>
          </w:p>
          <w:p w14:paraId="1758E2E0" w14:textId="7E0EEA41" w:rsidR="007F2A88" w:rsidRPr="000B23E2" w:rsidRDefault="007F2A88" w:rsidP="00CC67AB">
            <w:pPr>
              <w:rPr>
                <w:rFonts w:asciiTheme="minorHAnsi" w:hAnsiTheme="minorHAnsi" w:cstheme="minorHAnsi"/>
                <w:b w:val="0"/>
                <w:bCs w:val="0"/>
                <w:sz w:val="22"/>
                <w:szCs w:val="22"/>
              </w:rPr>
            </w:pPr>
            <w:r w:rsidRPr="000B23E2">
              <w:rPr>
                <w:rFonts w:asciiTheme="minorHAnsi" w:hAnsiTheme="minorHAnsi" w:cstheme="minorHAnsi"/>
                <w:b w:val="0"/>
                <w:sz w:val="22"/>
                <w:szCs w:val="22"/>
                <w:lang w:bidi="es-419"/>
              </w:rPr>
              <w:t>por ej. hospital, organización sin fines de lucro, universidad, particular</w:t>
            </w:r>
          </w:p>
          <w:p w14:paraId="48045FAD" w14:textId="77777777" w:rsidR="007F2A88" w:rsidRPr="000B23E2" w:rsidRDefault="007F2A88" w:rsidP="00CC67AB">
            <w:pPr>
              <w:rPr>
                <w:rFonts w:asciiTheme="minorHAnsi" w:hAnsiTheme="minorHAnsi" w:cstheme="minorHAnsi"/>
                <w:sz w:val="22"/>
                <w:szCs w:val="22"/>
              </w:rPr>
            </w:pPr>
          </w:p>
        </w:tc>
        <w:tc>
          <w:tcPr>
            <w:tcW w:w="6210" w:type="dxa"/>
          </w:tcPr>
          <w:p w14:paraId="6AD74171" w14:textId="77777777" w:rsidR="007F2A88" w:rsidRPr="000B23E2"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0B23E2" w14:paraId="2C3DA972" w14:textId="77777777" w:rsidTr="001F68C3">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0B23E2" w:rsidRDefault="007F2A88" w:rsidP="00CC67AB">
            <w:pPr>
              <w:rPr>
                <w:rFonts w:asciiTheme="minorHAnsi" w:hAnsiTheme="minorHAnsi" w:cstheme="minorHAnsi"/>
                <w:sz w:val="22"/>
                <w:szCs w:val="22"/>
              </w:rPr>
            </w:pPr>
          </w:p>
          <w:p w14:paraId="66E9B44D" w14:textId="77777777" w:rsidR="00C44E1C" w:rsidRPr="000B23E2" w:rsidRDefault="007F2A88" w:rsidP="00CC67AB">
            <w:pPr>
              <w:rPr>
                <w:rFonts w:asciiTheme="minorHAnsi" w:hAnsiTheme="minorHAnsi" w:cstheme="minorHAnsi"/>
                <w:b w:val="0"/>
                <w:bCs w:val="0"/>
                <w:sz w:val="22"/>
                <w:szCs w:val="22"/>
              </w:rPr>
            </w:pPr>
            <w:r w:rsidRPr="000B23E2">
              <w:rPr>
                <w:rFonts w:asciiTheme="minorHAnsi" w:hAnsiTheme="minorHAnsi" w:cstheme="minorHAnsi"/>
                <w:sz w:val="22"/>
                <w:szCs w:val="22"/>
                <w:lang w:bidi="es-419"/>
              </w:rPr>
              <w:t xml:space="preserve">Propiedad </w:t>
            </w:r>
          </w:p>
          <w:p w14:paraId="2F38B5BC" w14:textId="2EB6E87B" w:rsidR="007F2A88" w:rsidRPr="000B23E2" w:rsidRDefault="007F2A88" w:rsidP="00CC67AB">
            <w:pPr>
              <w:rPr>
                <w:rFonts w:asciiTheme="minorHAnsi" w:hAnsiTheme="minorHAnsi" w:cstheme="minorHAnsi"/>
                <w:b w:val="0"/>
                <w:bCs w:val="0"/>
                <w:sz w:val="22"/>
                <w:szCs w:val="22"/>
              </w:rPr>
            </w:pPr>
            <w:r w:rsidRPr="000B23E2">
              <w:rPr>
                <w:rFonts w:asciiTheme="minorHAnsi" w:hAnsiTheme="minorHAnsi" w:cstheme="minorHAnsi"/>
                <w:b w:val="0"/>
                <w:sz w:val="22"/>
                <w:szCs w:val="22"/>
                <w:lang w:bidi="es-419"/>
              </w:rPr>
              <w:t>por ej. privada, gubernamental, religiosa</w:t>
            </w:r>
          </w:p>
          <w:p w14:paraId="2DA0BCCC" w14:textId="77777777" w:rsidR="007F2A88" w:rsidRPr="000B23E2" w:rsidRDefault="007F2A88" w:rsidP="00CC67AB">
            <w:pPr>
              <w:rPr>
                <w:rFonts w:asciiTheme="minorHAnsi" w:hAnsiTheme="minorHAnsi" w:cstheme="minorHAnsi"/>
                <w:sz w:val="22"/>
                <w:szCs w:val="22"/>
              </w:rPr>
            </w:pPr>
          </w:p>
        </w:tc>
        <w:tc>
          <w:tcPr>
            <w:tcW w:w="6210" w:type="dxa"/>
          </w:tcPr>
          <w:p w14:paraId="0A77AD3D" w14:textId="77777777" w:rsidR="007F2A88" w:rsidRPr="000B23E2" w:rsidRDefault="007F2A88" w:rsidP="00CC67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2B7D3CA3" w14:textId="77777777" w:rsidR="001F68C3" w:rsidRPr="000B23E2" w:rsidRDefault="001F68C3" w:rsidP="001F68C3">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F68C3" w:rsidRPr="000B23E2" w14:paraId="22DC4DEE"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7E8C07D0" w14:textId="77777777" w:rsidR="001F68C3" w:rsidRPr="000B23E2" w:rsidRDefault="001F68C3" w:rsidP="00976B1C">
            <w:pPr>
              <w:rPr>
                <w:rFonts w:asciiTheme="minorHAnsi" w:hAnsiTheme="minorHAnsi" w:cstheme="minorHAnsi"/>
                <w:sz w:val="22"/>
                <w:szCs w:val="22"/>
              </w:rPr>
            </w:pPr>
          </w:p>
          <w:p w14:paraId="5D14A528" w14:textId="77777777" w:rsidR="001F68C3" w:rsidRPr="000B23E2" w:rsidRDefault="001F68C3" w:rsidP="00976B1C">
            <w:pPr>
              <w:jc w:val="center"/>
              <w:rPr>
                <w:rFonts w:asciiTheme="minorHAnsi" w:hAnsiTheme="minorHAnsi" w:cstheme="minorHAnsi"/>
                <w:b w:val="0"/>
                <w:bCs w:val="0"/>
                <w:sz w:val="22"/>
                <w:szCs w:val="22"/>
              </w:rPr>
            </w:pPr>
            <w:r w:rsidRPr="000B23E2">
              <w:rPr>
                <w:rFonts w:asciiTheme="minorHAnsi" w:hAnsiTheme="minorHAnsi" w:cstheme="minorHAnsi"/>
                <w:sz w:val="22"/>
                <w:szCs w:val="22"/>
                <w:lang w:bidi="es-419"/>
              </w:rPr>
              <w:t>INFORMACIÓN DEL CONTACTO PRINCIPAL</w:t>
            </w:r>
          </w:p>
          <w:p w14:paraId="7C10CD43" w14:textId="07335BEA" w:rsidR="001F68C3" w:rsidRPr="000B23E2" w:rsidRDefault="001F68C3" w:rsidP="00976B1C">
            <w:pPr>
              <w:jc w:val="center"/>
              <w:rPr>
                <w:rFonts w:asciiTheme="minorHAnsi" w:hAnsiTheme="minorHAnsi" w:cstheme="minorHAnsi"/>
                <w:b w:val="0"/>
                <w:bCs w:val="0"/>
                <w:sz w:val="22"/>
                <w:szCs w:val="22"/>
              </w:rPr>
            </w:pPr>
            <w:r w:rsidRPr="000B23E2">
              <w:rPr>
                <w:rFonts w:asciiTheme="minorHAnsi" w:hAnsiTheme="minorHAnsi" w:cstheme="minorHAnsi"/>
                <w:b w:val="0"/>
                <w:sz w:val="22"/>
                <w:szCs w:val="22"/>
                <w:lang w:bidi="es-419"/>
              </w:rPr>
              <w:t>Esto debe ser completado por la persona que supervisa el financiamiento para la salud bucal</w:t>
            </w:r>
          </w:p>
          <w:p w14:paraId="2B9F8C76" w14:textId="77777777" w:rsidR="001F68C3" w:rsidRPr="000B23E2" w:rsidRDefault="001F68C3" w:rsidP="00976B1C">
            <w:pPr>
              <w:jc w:val="center"/>
              <w:rPr>
                <w:rFonts w:asciiTheme="minorHAnsi" w:hAnsiTheme="minorHAnsi" w:cstheme="minorHAnsi"/>
                <w:sz w:val="22"/>
                <w:szCs w:val="22"/>
              </w:rPr>
            </w:pPr>
          </w:p>
        </w:tc>
      </w:tr>
      <w:tr w:rsidR="001F68C3" w:rsidRPr="000B23E2" w14:paraId="5A3712E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8A66CBD" w14:textId="77777777" w:rsidR="001F68C3" w:rsidRPr="000B23E2" w:rsidRDefault="001F68C3" w:rsidP="00976B1C">
            <w:pPr>
              <w:rPr>
                <w:rFonts w:asciiTheme="minorHAnsi" w:hAnsiTheme="minorHAnsi" w:cstheme="minorHAnsi"/>
                <w:sz w:val="22"/>
                <w:szCs w:val="22"/>
              </w:rPr>
            </w:pPr>
          </w:p>
          <w:p w14:paraId="23A6813A" w14:textId="77777777" w:rsidR="001F68C3" w:rsidRPr="000B23E2" w:rsidRDefault="001F68C3" w:rsidP="00976B1C">
            <w:pPr>
              <w:rPr>
                <w:rFonts w:asciiTheme="minorHAnsi" w:hAnsiTheme="minorHAnsi" w:cstheme="minorHAnsi"/>
                <w:sz w:val="22"/>
                <w:szCs w:val="22"/>
              </w:rPr>
            </w:pPr>
            <w:r w:rsidRPr="000B23E2">
              <w:rPr>
                <w:rFonts w:asciiTheme="minorHAnsi" w:hAnsiTheme="minorHAnsi" w:cstheme="minorHAnsi"/>
                <w:sz w:val="22"/>
                <w:szCs w:val="22"/>
                <w:lang w:bidi="es-419"/>
              </w:rPr>
              <w:t>Nombre del contacto principal</w:t>
            </w:r>
          </w:p>
          <w:p w14:paraId="45B85D92" w14:textId="77777777" w:rsidR="001F68C3" w:rsidRPr="000B23E2" w:rsidRDefault="001F68C3" w:rsidP="00976B1C">
            <w:pPr>
              <w:rPr>
                <w:rFonts w:asciiTheme="minorHAnsi" w:hAnsiTheme="minorHAnsi" w:cstheme="minorHAnsi"/>
                <w:sz w:val="22"/>
                <w:szCs w:val="22"/>
              </w:rPr>
            </w:pPr>
          </w:p>
        </w:tc>
        <w:tc>
          <w:tcPr>
            <w:tcW w:w="6210" w:type="dxa"/>
          </w:tcPr>
          <w:p w14:paraId="4CEA792A"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492E632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0DDD0F2C" w14:textId="77777777" w:rsidR="001F68C3" w:rsidRPr="000B23E2" w:rsidRDefault="001F68C3" w:rsidP="00976B1C">
            <w:pPr>
              <w:rPr>
                <w:rFonts w:asciiTheme="minorHAnsi" w:hAnsiTheme="minorHAnsi" w:cstheme="minorHAnsi"/>
                <w:sz w:val="22"/>
                <w:szCs w:val="22"/>
              </w:rPr>
            </w:pPr>
          </w:p>
          <w:p w14:paraId="749BC9FF" w14:textId="77777777" w:rsidR="001F68C3" w:rsidRPr="000B23E2" w:rsidRDefault="001F68C3" w:rsidP="00976B1C">
            <w:pPr>
              <w:rPr>
                <w:rFonts w:asciiTheme="minorHAnsi" w:hAnsiTheme="minorHAnsi" w:cstheme="minorHAnsi"/>
                <w:sz w:val="22"/>
                <w:szCs w:val="22"/>
              </w:rPr>
            </w:pPr>
            <w:r w:rsidRPr="000B23E2">
              <w:rPr>
                <w:rFonts w:asciiTheme="minorHAnsi" w:hAnsiTheme="minorHAnsi" w:cstheme="minorHAnsi"/>
                <w:sz w:val="22"/>
                <w:szCs w:val="22"/>
                <w:lang w:bidi="es-419"/>
              </w:rPr>
              <w:t>Dirección de correo electrónico</w:t>
            </w:r>
          </w:p>
          <w:p w14:paraId="17A132A0" w14:textId="77777777" w:rsidR="001F68C3" w:rsidRPr="000B23E2" w:rsidRDefault="001F68C3" w:rsidP="00976B1C">
            <w:pPr>
              <w:rPr>
                <w:rFonts w:asciiTheme="minorHAnsi" w:hAnsiTheme="minorHAnsi" w:cstheme="minorHAnsi"/>
                <w:sz w:val="22"/>
                <w:szCs w:val="22"/>
              </w:rPr>
            </w:pPr>
          </w:p>
        </w:tc>
        <w:tc>
          <w:tcPr>
            <w:tcW w:w="6210" w:type="dxa"/>
          </w:tcPr>
          <w:p w14:paraId="1E1FE8B0"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55995980"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39DD5DD" w14:textId="77777777" w:rsidR="001F68C3" w:rsidRPr="000B23E2" w:rsidRDefault="001F68C3" w:rsidP="00976B1C">
            <w:pPr>
              <w:rPr>
                <w:rFonts w:cstheme="minorHAnsi"/>
                <w:b w:val="0"/>
                <w:bCs w:val="0"/>
                <w:sz w:val="22"/>
                <w:szCs w:val="22"/>
              </w:rPr>
            </w:pPr>
          </w:p>
          <w:p w14:paraId="29222FD7" w14:textId="77777777" w:rsidR="001F68C3" w:rsidRPr="000B23E2" w:rsidRDefault="001F68C3" w:rsidP="00976B1C">
            <w:pPr>
              <w:rPr>
                <w:rFonts w:asciiTheme="minorHAnsi" w:hAnsiTheme="minorHAnsi" w:cstheme="minorHAnsi"/>
                <w:sz w:val="22"/>
                <w:szCs w:val="22"/>
              </w:rPr>
            </w:pPr>
            <w:r w:rsidRPr="000B23E2">
              <w:rPr>
                <w:rFonts w:asciiTheme="minorHAnsi" w:hAnsiTheme="minorHAnsi" w:cstheme="minorHAnsi"/>
                <w:sz w:val="22"/>
                <w:szCs w:val="22"/>
                <w:lang w:bidi="es-419"/>
              </w:rPr>
              <w:t>Profesión y cargo</w:t>
            </w:r>
          </w:p>
          <w:p w14:paraId="1F92198F" w14:textId="77777777" w:rsidR="001F68C3" w:rsidRPr="000B23E2" w:rsidRDefault="001F68C3" w:rsidP="00976B1C">
            <w:pPr>
              <w:rPr>
                <w:rFonts w:cstheme="minorHAnsi"/>
                <w:sz w:val="22"/>
                <w:szCs w:val="22"/>
              </w:rPr>
            </w:pPr>
          </w:p>
        </w:tc>
        <w:tc>
          <w:tcPr>
            <w:tcW w:w="6210" w:type="dxa"/>
          </w:tcPr>
          <w:p w14:paraId="42EB3D3E"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70B6581" w14:textId="77777777" w:rsidR="001F68C3" w:rsidRPr="000B23E2" w:rsidRDefault="001F68C3" w:rsidP="001F68C3">
      <w:pPr>
        <w:spacing w:after="160" w:line="259" w:lineRule="auto"/>
        <w:rPr>
          <w:rFonts w:eastAsia="Calibri" w:cstheme="minorHAnsi"/>
          <w:b/>
          <w:bCs/>
          <w:sz w:val="22"/>
          <w:szCs w:val="22"/>
        </w:rPr>
      </w:pPr>
    </w:p>
    <w:p w14:paraId="0B41F62F" w14:textId="77777777" w:rsidR="001F68C3" w:rsidRPr="000B23E2" w:rsidRDefault="001F68C3" w:rsidP="001F68C3">
      <w:pPr>
        <w:spacing w:after="160" w:line="259" w:lineRule="auto"/>
        <w:rPr>
          <w:rFonts w:eastAsia="Calibri" w:cstheme="minorHAnsi"/>
          <w:b/>
          <w:bCs/>
          <w:sz w:val="22"/>
          <w:szCs w:val="22"/>
        </w:rPr>
      </w:pPr>
    </w:p>
    <w:p w14:paraId="7C8E2756" w14:textId="77777777" w:rsidR="001F68C3" w:rsidRPr="000B23E2" w:rsidRDefault="001F68C3" w:rsidP="001F68C3">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B23E2" w14:paraId="24FF319A"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74880C45" w14:textId="77777777" w:rsidR="001F68C3" w:rsidRPr="000B23E2" w:rsidRDefault="001F68C3" w:rsidP="00976B1C">
            <w:pPr>
              <w:jc w:val="center"/>
              <w:rPr>
                <w:rFonts w:asciiTheme="minorHAnsi" w:hAnsiTheme="minorHAnsi" w:cstheme="minorHAnsi"/>
                <w:sz w:val="22"/>
                <w:szCs w:val="22"/>
              </w:rPr>
            </w:pPr>
          </w:p>
          <w:p w14:paraId="224BA0FD" w14:textId="77777777" w:rsidR="001F68C3" w:rsidRPr="000B23E2" w:rsidRDefault="001F68C3" w:rsidP="00976B1C">
            <w:pPr>
              <w:jc w:val="center"/>
              <w:rPr>
                <w:rFonts w:asciiTheme="minorHAnsi" w:hAnsiTheme="minorHAnsi" w:cstheme="minorHAnsi"/>
                <w:sz w:val="22"/>
                <w:szCs w:val="22"/>
              </w:rPr>
            </w:pPr>
            <w:r w:rsidRPr="000B23E2">
              <w:rPr>
                <w:rFonts w:asciiTheme="minorHAnsi" w:hAnsiTheme="minorHAnsi" w:cstheme="minorHAnsi"/>
                <w:sz w:val="22"/>
                <w:szCs w:val="22"/>
                <w:lang w:bidi="es-419"/>
              </w:rPr>
              <w:t>SOLICITUD DE FINANCIACIÓN</w:t>
            </w:r>
          </w:p>
          <w:p w14:paraId="4A6BCF5E" w14:textId="77777777" w:rsidR="001F68C3" w:rsidRPr="000B23E2" w:rsidRDefault="001F68C3" w:rsidP="00976B1C">
            <w:pPr>
              <w:jc w:val="center"/>
              <w:rPr>
                <w:rFonts w:asciiTheme="minorHAnsi" w:hAnsiTheme="minorHAnsi" w:cstheme="minorHAnsi"/>
                <w:sz w:val="22"/>
                <w:szCs w:val="22"/>
              </w:rPr>
            </w:pPr>
          </w:p>
        </w:tc>
      </w:tr>
      <w:tr w:rsidR="001F68C3" w:rsidRPr="000B23E2" w14:paraId="1F6A6113"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D1E9C5C" w14:textId="77777777" w:rsidR="001F68C3" w:rsidRPr="000B23E2"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4A617733" w14:textId="77777777" w:rsidR="001F68C3" w:rsidRPr="000B23E2" w:rsidRDefault="001F68C3" w:rsidP="00976B1C">
            <w:pPr>
              <w:rPr>
                <w:rFonts w:asciiTheme="minorHAnsi" w:hAnsiTheme="minorHAnsi" w:cstheme="minorHAnsi"/>
                <w:b w:val="0"/>
                <w:bCs w:val="0"/>
                <w:sz w:val="22"/>
                <w:szCs w:val="22"/>
              </w:rPr>
            </w:pPr>
            <w:r w:rsidRPr="000B23E2">
              <w:rPr>
                <w:rFonts w:asciiTheme="minorHAnsi" w:hAnsiTheme="minorHAnsi" w:cstheme="minorHAnsi"/>
                <w:sz w:val="22"/>
                <w:szCs w:val="22"/>
                <w:lang w:bidi="es-419"/>
              </w:rPr>
              <w:t xml:space="preserve">Monto solicitado en USD: </w:t>
            </w:r>
          </w:p>
          <w:p w14:paraId="1826AA15" w14:textId="77777777" w:rsidR="001F68C3" w:rsidRPr="000B23E2" w:rsidRDefault="001F68C3" w:rsidP="00976B1C">
            <w:pPr>
              <w:rPr>
                <w:rFonts w:asciiTheme="minorHAnsi" w:hAnsiTheme="minorHAnsi" w:cstheme="minorHAnsi"/>
                <w:b w:val="0"/>
                <w:bCs w:val="0"/>
                <w:sz w:val="22"/>
                <w:szCs w:val="22"/>
                <w:highlight w:val="yellow"/>
              </w:rPr>
            </w:pPr>
            <w:r w:rsidRPr="000B23E2">
              <w:rPr>
                <w:rFonts w:asciiTheme="minorHAnsi" w:hAnsiTheme="minorHAnsi" w:cstheme="minorHAnsi"/>
                <w:b w:val="0"/>
                <w:sz w:val="22"/>
                <w:szCs w:val="22"/>
                <w:lang w:bidi="es-419"/>
              </w:rPr>
              <w:t>u otras monedas locales aceptadas por Smile Train</w:t>
            </w:r>
          </w:p>
          <w:p w14:paraId="1E57B735" w14:textId="77777777" w:rsidR="001F68C3" w:rsidRPr="000B23E2" w:rsidRDefault="001F68C3" w:rsidP="00976B1C">
            <w:pPr>
              <w:rPr>
                <w:rFonts w:asciiTheme="minorHAnsi" w:hAnsiTheme="minorHAnsi" w:cstheme="minorHAnsi"/>
                <w:sz w:val="22"/>
                <w:szCs w:val="22"/>
              </w:rPr>
            </w:pPr>
          </w:p>
        </w:tc>
        <w:tc>
          <w:tcPr>
            <w:tcW w:w="5490" w:type="dxa"/>
          </w:tcPr>
          <w:p w14:paraId="261C1BFC"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347389C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1AD72A" w14:textId="77777777" w:rsidR="001F68C3" w:rsidRPr="000B23E2" w:rsidRDefault="001F68C3" w:rsidP="00976B1C">
            <w:pPr>
              <w:rPr>
                <w:rFonts w:asciiTheme="minorHAnsi" w:hAnsiTheme="minorHAnsi" w:cstheme="minorHAnsi"/>
                <w:sz w:val="22"/>
                <w:szCs w:val="22"/>
              </w:rPr>
            </w:pPr>
          </w:p>
          <w:p w14:paraId="53BD481D" w14:textId="77777777" w:rsidR="001F68C3" w:rsidRPr="000B23E2" w:rsidRDefault="001F68C3" w:rsidP="00976B1C">
            <w:pPr>
              <w:rPr>
                <w:rFonts w:cstheme="minorHAnsi"/>
                <w:sz w:val="22"/>
                <w:szCs w:val="22"/>
              </w:rPr>
            </w:pPr>
            <w:r w:rsidRPr="000B23E2">
              <w:rPr>
                <w:rFonts w:cstheme="minorHAnsi"/>
                <w:sz w:val="22"/>
                <w:szCs w:val="22"/>
                <w:lang w:bidi="es-419"/>
              </w:rPr>
              <w:t>¿Cuál es el porcentaje del total del costo del proyecto que Smile Train cubrirá con este financiamiento?</w:t>
            </w:r>
          </w:p>
          <w:p w14:paraId="1F8462EB" w14:textId="77777777" w:rsidR="001F68C3" w:rsidRPr="000B23E2" w:rsidRDefault="001F68C3" w:rsidP="00976B1C">
            <w:pPr>
              <w:rPr>
                <w:rFonts w:asciiTheme="minorHAnsi" w:hAnsiTheme="minorHAnsi" w:cstheme="minorHAnsi"/>
                <w:sz w:val="22"/>
                <w:szCs w:val="22"/>
              </w:rPr>
            </w:pPr>
          </w:p>
        </w:tc>
        <w:tc>
          <w:tcPr>
            <w:tcW w:w="5490" w:type="dxa"/>
          </w:tcPr>
          <w:p w14:paraId="34D397CE"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0A23CC5E"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F79B697" w14:textId="77777777" w:rsidR="001F68C3" w:rsidRPr="000B23E2" w:rsidRDefault="001F68C3" w:rsidP="00976B1C">
            <w:pPr>
              <w:rPr>
                <w:rFonts w:cstheme="minorHAnsi"/>
                <w:b w:val="0"/>
                <w:bCs w:val="0"/>
                <w:sz w:val="22"/>
                <w:szCs w:val="22"/>
              </w:rPr>
            </w:pPr>
          </w:p>
          <w:p w14:paraId="0B5E9F24" w14:textId="6244F9C9" w:rsidR="001F68C3" w:rsidRPr="000B23E2" w:rsidRDefault="001F68C3" w:rsidP="00976B1C">
            <w:pPr>
              <w:rPr>
                <w:rFonts w:cstheme="minorHAnsi"/>
                <w:b w:val="0"/>
                <w:bCs w:val="0"/>
                <w:sz w:val="22"/>
                <w:szCs w:val="22"/>
              </w:rPr>
            </w:pPr>
            <w:r w:rsidRPr="000B23E2">
              <w:rPr>
                <w:rFonts w:cstheme="minorHAnsi"/>
                <w:sz w:val="22"/>
                <w:szCs w:val="22"/>
                <w:lang w:bidi="es-419"/>
              </w:rPr>
              <w:t>¿De qué otras fuentes su centro recibirá apoyo financiero para este proyecto de salud bucal?</w:t>
            </w:r>
          </w:p>
          <w:p w14:paraId="480BEB37" w14:textId="77777777" w:rsidR="001F68C3" w:rsidRPr="000B23E2" w:rsidRDefault="001F68C3" w:rsidP="00976B1C">
            <w:pPr>
              <w:rPr>
                <w:rFonts w:cstheme="minorHAnsi"/>
                <w:b w:val="0"/>
                <w:bCs w:val="0"/>
                <w:sz w:val="22"/>
                <w:szCs w:val="22"/>
              </w:rPr>
            </w:pPr>
            <w:r w:rsidRPr="000B23E2">
              <w:rPr>
                <w:rFonts w:cstheme="minorHAnsi"/>
                <w:b w:val="0"/>
                <w:sz w:val="22"/>
                <w:szCs w:val="22"/>
                <w:lang w:bidi="es-419"/>
              </w:rPr>
              <w:t>Seleccione todas las opciones que correspondan.</w:t>
            </w:r>
          </w:p>
          <w:p w14:paraId="0C4B6D3B" w14:textId="77777777" w:rsidR="001F68C3" w:rsidRPr="000B23E2" w:rsidRDefault="001F68C3" w:rsidP="00976B1C">
            <w:pPr>
              <w:rPr>
                <w:rFonts w:asciiTheme="minorHAnsi" w:hAnsiTheme="minorHAnsi" w:cstheme="minorHAnsi"/>
                <w:sz w:val="22"/>
                <w:szCs w:val="22"/>
              </w:rPr>
            </w:pPr>
          </w:p>
        </w:tc>
        <w:tc>
          <w:tcPr>
            <w:tcW w:w="5490" w:type="dxa"/>
          </w:tcPr>
          <w:p w14:paraId="44AA3884"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5146EFC0" w14:textId="77777777" w:rsidR="001F68C3" w:rsidRPr="000B23E2" w:rsidRDefault="001F68C3" w:rsidP="00720E3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Gobierno</w:t>
            </w:r>
          </w:p>
          <w:p w14:paraId="296883C0" w14:textId="77777777" w:rsidR="001F68C3" w:rsidRPr="000B23E2" w:rsidRDefault="001F68C3" w:rsidP="00720E3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Pagos de los pacientes</w:t>
            </w:r>
          </w:p>
          <w:p w14:paraId="29931EEA" w14:textId="77777777" w:rsidR="001F68C3" w:rsidRPr="000B23E2" w:rsidRDefault="001F68C3" w:rsidP="00720E3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Recursos propios del centro de tratamiento</w:t>
            </w:r>
          </w:p>
          <w:p w14:paraId="0C15B966" w14:textId="77777777" w:rsidR="001F68C3" w:rsidRPr="000B23E2" w:rsidRDefault="001F68C3" w:rsidP="00720E3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Otra organización sin fines de lucro dedicada a la fisura labio palatina</w:t>
            </w:r>
          </w:p>
          <w:p w14:paraId="38762EFC" w14:textId="77777777" w:rsidR="001F68C3" w:rsidRPr="000B23E2" w:rsidRDefault="001F68C3" w:rsidP="00720E3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Otra organización</w:t>
            </w:r>
          </w:p>
          <w:p w14:paraId="28F5447A" w14:textId="77777777" w:rsidR="001F68C3" w:rsidRPr="000B23E2" w:rsidRDefault="001F68C3" w:rsidP="00720E35">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Ninguna</w:t>
            </w:r>
          </w:p>
          <w:p w14:paraId="6450C85F"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1E1C25F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A63DC30" w14:textId="77777777" w:rsidR="001F68C3" w:rsidRPr="000B23E2" w:rsidRDefault="001F68C3" w:rsidP="00976B1C">
            <w:pPr>
              <w:pStyle w:val="TableParagraph"/>
              <w:ind w:left="34"/>
              <w:rPr>
                <w:rFonts w:asciiTheme="minorHAnsi" w:eastAsia="Calibri" w:hAnsiTheme="minorHAnsi" w:cstheme="minorHAnsi"/>
                <w:b w:val="0"/>
                <w:bCs w:val="0"/>
                <w:sz w:val="22"/>
                <w:szCs w:val="22"/>
              </w:rPr>
            </w:pPr>
          </w:p>
          <w:p w14:paraId="0402CD19" w14:textId="77777777" w:rsidR="001F68C3" w:rsidRPr="000B23E2" w:rsidRDefault="001F68C3" w:rsidP="00976B1C">
            <w:pPr>
              <w:rPr>
                <w:rFonts w:asciiTheme="minorHAnsi" w:hAnsiTheme="minorHAnsi" w:cstheme="minorHAnsi"/>
                <w:sz w:val="22"/>
                <w:szCs w:val="22"/>
              </w:rPr>
            </w:pPr>
            <w:r w:rsidRPr="000B23E2">
              <w:rPr>
                <w:rFonts w:asciiTheme="minorHAnsi" w:hAnsiTheme="minorHAnsi" w:cstheme="minorHAnsi"/>
                <w:sz w:val="22"/>
                <w:szCs w:val="22"/>
                <w:lang w:bidi="es-419"/>
              </w:rPr>
              <w:t>Fecha de comienzo propuesta para el periodo de financiamiento:</w:t>
            </w:r>
          </w:p>
          <w:p w14:paraId="7A82D946" w14:textId="77777777" w:rsidR="001F68C3" w:rsidRPr="000B23E2" w:rsidRDefault="001F68C3" w:rsidP="00976B1C">
            <w:pPr>
              <w:rPr>
                <w:rStyle w:val="normaltextrun"/>
                <w:rFonts w:asciiTheme="minorHAnsi" w:hAnsiTheme="minorHAnsi" w:cstheme="minorHAnsi"/>
                <w:sz w:val="22"/>
                <w:szCs w:val="22"/>
              </w:rPr>
            </w:pPr>
          </w:p>
        </w:tc>
        <w:tc>
          <w:tcPr>
            <w:tcW w:w="5490" w:type="dxa"/>
          </w:tcPr>
          <w:p w14:paraId="08D63E2E"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01BA55B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8E9DBA9" w14:textId="77777777" w:rsidR="001F68C3" w:rsidRPr="000B23E2" w:rsidRDefault="001F68C3" w:rsidP="00976B1C">
            <w:pPr>
              <w:rPr>
                <w:rFonts w:asciiTheme="minorHAnsi" w:hAnsiTheme="minorHAnsi" w:cstheme="minorHAnsi"/>
                <w:b w:val="0"/>
                <w:bCs w:val="0"/>
                <w:sz w:val="22"/>
                <w:szCs w:val="22"/>
              </w:rPr>
            </w:pPr>
          </w:p>
          <w:p w14:paraId="7E9CB530" w14:textId="77777777" w:rsidR="001F68C3" w:rsidRPr="000B23E2" w:rsidRDefault="001F68C3" w:rsidP="00976B1C">
            <w:pPr>
              <w:rPr>
                <w:rFonts w:asciiTheme="minorHAnsi" w:hAnsiTheme="minorHAnsi" w:cstheme="minorHAnsi"/>
                <w:sz w:val="22"/>
                <w:szCs w:val="22"/>
              </w:rPr>
            </w:pPr>
            <w:r w:rsidRPr="000B23E2">
              <w:rPr>
                <w:rFonts w:asciiTheme="minorHAnsi" w:hAnsiTheme="minorHAnsi" w:cstheme="minorHAnsi"/>
                <w:sz w:val="22"/>
                <w:szCs w:val="22"/>
                <w:lang w:bidi="es-419"/>
              </w:rPr>
              <w:t>Fecha de finalización propuesta para el periodo de financiamiento:</w:t>
            </w:r>
          </w:p>
          <w:p w14:paraId="5CDFE7A0" w14:textId="77777777" w:rsidR="001F68C3" w:rsidRPr="000B23E2" w:rsidRDefault="001F68C3" w:rsidP="00976B1C">
            <w:pPr>
              <w:rPr>
                <w:rFonts w:asciiTheme="minorHAnsi" w:hAnsiTheme="minorHAnsi" w:cstheme="minorHAnsi"/>
                <w:sz w:val="22"/>
                <w:szCs w:val="22"/>
              </w:rPr>
            </w:pPr>
          </w:p>
        </w:tc>
        <w:tc>
          <w:tcPr>
            <w:tcW w:w="5490" w:type="dxa"/>
          </w:tcPr>
          <w:p w14:paraId="14C5C244"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4EA0619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4770AFF" w14:textId="77777777" w:rsidR="001F68C3" w:rsidRPr="000B23E2" w:rsidRDefault="001F68C3" w:rsidP="00976B1C">
            <w:pPr>
              <w:rPr>
                <w:rFonts w:asciiTheme="minorHAnsi" w:hAnsiTheme="minorHAnsi" w:cstheme="minorHAnsi"/>
                <w:sz w:val="22"/>
                <w:szCs w:val="22"/>
              </w:rPr>
            </w:pPr>
          </w:p>
          <w:p w14:paraId="45EDB759" w14:textId="77777777" w:rsidR="001F68C3" w:rsidRPr="000B23E2" w:rsidRDefault="001F68C3" w:rsidP="00976B1C">
            <w:pPr>
              <w:rPr>
                <w:rFonts w:asciiTheme="minorHAnsi" w:hAnsiTheme="minorHAnsi" w:cstheme="minorHAnsi"/>
                <w:sz w:val="22"/>
                <w:szCs w:val="22"/>
              </w:rPr>
            </w:pPr>
            <w:r w:rsidRPr="000B23E2">
              <w:rPr>
                <w:rFonts w:asciiTheme="minorHAnsi" w:hAnsiTheme="minorHAnsi" w:cstheme="minorHAnsi"/>
                <w:sz w:val="22"/>
                <w:szCs w:val="22"/>
                <w:lang w:bidi="es-419"/>
              </w:rPr>
              <w:t>Zona geográfica principal atendida:</w:t>
            </w:r>
          </w:p>
          <w:p w14:paraId="4B9FB297" w14:textId="77777777" w:rsidR="001F68C3" w:rsidRPr="000B23E2" w:rsidRDefault="001F68C3" w:rsidP="00976B1C">
            <w:pPr>
              <w:rPr>
                <w:rStyle w:val="normaltextrun"/>
                <w:rFonts w:asciiTheme="minorHAnsi" w:hAnsiTheme="minorHAnsi" w:cstheme="minorHAnsi"/>
                <w:sz w:val="22"/>
                <w:szCs w:val="22"/>
              </w:rPr>
            </w:pPr>
          </w:p>
        </w:tc>
        <w:tc>
          <w:tcPr>
            <w:tcW w:w="5490" w:type="dxa"/>
          </w:tcPr>
          <w:p w14:paraId="48931BDA"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567A3F" w14:textId="77777777" w:rsidR="001F68C3" w:rsidRPr="000B23E2" w:rsidRDefault="001F68C3" w:rsidP="001F68C3">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1F68C3" w:rsidRPr="000B23E2" w14:paraId="562AC867"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19CC664" w14:textId="77777777" w:rsidR="001F68C3" w:rsidRPr="000B23E2" w:rsidRDefault="001F68C3" w:rsidP="00976B1C">
            <w:pPr>
              <w:rPr>
                <w:rFonts w:asciiTheme="minorHAnsi" w:hAnsiTheme="minorHAnsi" w:cstheme="minorHAnsi"/>
                <w:sz w:val="22"/>
                <w:szCs w:val="22"/>
              </w:rPr>
            </w:pPr>
          </w:p>
          <w:p w14:paraId="4673AC57" w14:textId="77777777" w:rsidR="001F68C3" w:rsidRPr="000B23E2" w:rsidRDefault="001F68C3" w:rsidP="00976B1C">
            <w:pPr>
              <w:jc w:val="center"/>
              <w:rPr>
                <w:rFonts w:asciiTheme="minorHAnsi" w:hAnsiTheme="minorHAnsi" w:cstheme="minorHAnsi"/>
                <w:sz w:val="22"/>
                <w:szCs w:val="22"/>
              </w:rPr>
            </w:pPr>
            <w:r w:rsidRPr="000B23E2">
              <w:rPr>
                <w:rFonts w:asciiTheme="minorHAnsi" w:hAnsiTheme="minorHAnsi" w:cstheme="minorHAnsi"/>
                <w:sz w:val="22"/>
                <w:szCs w:val="22"/>
                <w:lang w:bidi="es-419"/>
              </w:rPr>
              <w:t>ANTECEDENTES DEL CENTRO ASOCIADO</w:t>
            </w:r>
          </w:p>
          <w:p w14:paraId="5EA7606B" w14:textId="77777777" w:rsidR="001F68C3" w:rsidRPr="000B23E2" w:rsidRDefault="001F68C3" w:rsidP="00976B1C">
            <w:pPr>
              <w:rPr>
                <w:rFonts w:asciiTheme="minorHAnsi" w:hAnsiTheme="minorHAnsi" w:cstheme="minorHAnsi"/>
                <w:sz w:val="22"/>
                <w:szCs w:val="22"/>
              </w:rPr>
            </w:pPr>
          </w:p>
        </w:tc>
      </w:tr>
      <w:tr w:rsidR="001F68C3" w:rsidRPr="000B23E2" w14:paraId="15FFBC77"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25707F6" w14:textId="77777777" w:rsidR="001F68C3" w:rsidRPr="000B23E2" w:rsidRDefault="001F68C3"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15CCADDC" w14:textId="77777777" w:rsidR="001F68C3" w:rsidRPr="000B23E2" w:rsidRDefault="00EC73B8" w:rsidP="00976B1C">
            <w:pPr>
              <w:rPr>
                <w:rFonts w:asciiTheme="minorHAnsi" w:hAnsiTheme="minorHAnsi" w:cstheme="minorHAnsi"/>
                <w:b w:val="0"/>
                <w:bCs w:val="0"/>
                <w:sz w:val="22"/>
                <w:szCs w:val="22"/>
              </w:rPr>
            </w:pPr>
            <w:r w:rsidRPr="000B23E2">
              <w:rPr>
                <w:rFonts w:asciiTheme="minorHAnsi" w:hAnsiTheme="minorHAnsi" w:cstheme="minorHAnsi"/>
                <w:sz w:val="22"/>
                <w:szCs w:val="22"/>
                <w:lang w:bidi="es-419"/>
              </w:rPr>
              <w:t>En promedio, ¿Cuantos pacientes con FLAP inician un tratamiento de salud bucal al mes en su centro?</w:t>
            </w:r>
            <w:r w:rsidRPr="000B23E2">
              <w:rPr>
                <w:rFonts w:asciiTheme="minorHAnsi" w:hAnsiTheme="minorHAnsi" w:cstheme="minorHAnsi"/>
                <w:sz w:val="22"/>
                <w:szCs w:val="22"/>
                <w:lang w:bidi="es-419"/>
              </w:rPr>
              <w:tab/>
              <w:t> </w:t>
            </w:r>
          </w:p>
          <w:p w14:paraId="6BCB0890" w14:textId="2A658B19" w:rsidR="00EC73B8" w:rsidRPr="000B23E2" w:rsidRDefault="00EC73B8" w:rsidP="00976B1C">
            <w:pPr>
              <w:rPr>
                <w:rFonts w:asciiTheme="minorHAnsi" w:hAnsiTheme="minorHAnsi" w:cstheme="minorHAnsi"/>
                <w:sz w:val="22"/>
                <w:szCs w:val="22"/>
              </w:rPr>
            </w:pPr>
          </w:p>
        </w:tc>
        <w:tc>
          <w:tcPr>
            <w:tcW w:w="5490" w:type="dxa"/>
          </w:tcPr>
          <w:p w14:paraId="67146F53"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6CB498DB"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EEDD7A2" w14:textId="77777777" w:rsidR="001F68C3" w:rsidRPr="000B23E2" w:rsidRDefault="001F68C3" w:rsidP="00976B1C">
            <w:pPr>
              <w:rPr>
                <w:rFonts w:asciiTheme="minorHAnsi" w:hAnsiTheme="minorHAnsi" w:cstheme="minorHAnsi"/>
                <w:sz w:val="22"/>
                <w:szCs w:val="22"/>
              </w:rPr>
            </w:pPr>
          </w:p>
          <w:p w14:paraId="21B51E4A" w14:textId="77777777" w:rsidR="001F68C3" w:rsidRPr="000B23E2" w:rsidRDefault="00EC73B8" w:rsidP="00976B1C">
            <w:pPr>
              <w:rPr>
                <w:rFonts w:cstheme="minorHAnsi"/>
                <w:b w:val="0"/>
                <w:bCs w:val="0"/>
                <w:sz w:val="22"/>
                <w:szCs w:val="22"/>
              </w:rPr>
            </w:pPr>
            <w:r w:rsidRPr="000B23E2">
              <w:rPr>
                <w:rFonts w:cstheme="minorHAnsi"/>
                <w:sz w:val="22"/>
                <w:szCs w:val="22"/>
                <w:lang w:bidi="es-419"/>
              </w:rPr>
              <w:t>¿Cuál es la cantidad total de pacientes con FLAP que recibieron tratamiento quirúrgico en su centro en los últimos 12 meses? </w:t>
            </w:r>
          </w:p>
          <w:p w14:paraId="2D5F51B9" w14:textId="1767B6C6" w:rsidR="00EC73B8" w:rsidRPr="000B23E2" w:rsidRDefault="00EC73B8" w:rsidP="00976B1C">
            <w:pPr>
              <w:rPr>
                <w:rFonts w:asciiTheme="minorHAnsi" w:hAnsiTheme="minorHAnsi" w:cstheme="minorHAnsi"/>
                <w:sz w:val="22"/>
                <w:szCs w:val="22"/>
              </w:rPr>
            </w:pPr>
          </w:p>
        </w:tc>
        <w:tc>
          <w:tcPr>
            <w:tcW w:w="5490" w:type="dxa"/>
          </w:tcPr>
          <w:p w14:paraId="3CCF030B"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20DA1FC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758FDEC" w14:textId="77777777" w:rsidR="001F68C3" w:rsidRPr="000B23E2" w:rsidRDefault="001F68C3" w:rsidP="00976B1C">
            <w:pPr>
              <w:rPr>
                <w:rFonts w:cstheme="minorHAnsi"/>
                <w:b w:val="0"/>
                <w:bCs w:val="0"/>
                <w:sz w:val="22"/>
                <w:szCs w:val="22"/>
              </w:rPr>
            </w:pPr>
          </w:p>
          <w:p w14:paraId="4FDF5AC2" w14:textId="77777777" w:rsidR="001F68C3" w:rsidRPr="000B23E2" w:rsidRDefault="00EC73B8" w:rsidP="00976B1C">
            <w:pPr>
              <w:rPr>
                <w:rFonts w:cstheme="minorHAnsi"/>
                <w:b w:val="0"/>
                <w:bCs w:val="0"/>
                <w:sz w:val="22"/>
                <w:szCs w:val="22"/>
              </w:rPr>
            </w:pPr>
            <w:r w:rsidRPr="000B23E2">
              <w:rPr>
                <w:rFonts w:cstheme="minorHAnsi"/>
                <w:sz w:val="22"/>
                <w:szCs w:val="22"/>
                <w:lang w:bidi="es-419"/>
              </w:rPr>
              <w:t>¿Su centro cuenta actualmente con todos los materiales y equipos necesarios para respaldar un programa de salud bucal para FLAP, como se indica en Solicitud y requisitos de financiamiento para la salud bucal de Smile Train?</w:t>
            </w:r>
          </w:p>
          <w:p w14:paraId="3EFCB320" w14:textId="4255B5F6" w:rsidR="00EC73B8" w:rsidRPr="000B23E2" w:rsidRDefault="00EC73B8" w:rsidP="00976B1C">
            <w:pPr>
              <w:rPr>
                <w:rFonts w:asciiTheme="minorHAnsi" w:hAnsiTheme="minorHAnsi" w:cstheme="minorHAnsi"/>
                <w:sz w:val="22"/>
                <w:szCs w:val="22"/>
              </w:rPr>
            </w:pPr>
          </w:p>
        </w:tc>
        <w:tc>
          <w:tcPr>
            <w:tcW w:w="5490" w:type="dxa"/>
          </w:tcPr>
          <w:p w14:paraId="74E9128F"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02B1125" w14:textId="77777777" w:rsidR="00EC73B8" w:rsidRPr="000B23E2" w:rsidRDefault="00EC73B8" w:rsidP="00720E3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0B23E2">
              <w:rPr>
                <w:rFonts w:cstheme="minorHAnsi"/>
                <w:sz w:val="22"/>
                <w:szCs w:val="22"/>
                <w:lang w:bidi="es-419"/>
              </w:rPr>
              <w:t>Sí</w:t>
            </w:r>
          </w:p>
          <w:p w14:paraId="7F70AE42" w14:textId="50A73BF5" w:rsidR="00EC73B8" w:rsidRPr="000B23E2" w:rsidRDefault="00EC73B8" w:rsidP="00720E3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0B23E2">
              <w:rPr>
                <w:rFonts w:cstheme="minorHAnsi"/>
                <w:sz w:val="22"/>
                <w:szCs w:val="22"/>
                <w:lang w:bidi="es-419"/>
              </w:rPr>
              <w:t>No</w:t>
            </w:r>
          </w:p>
        </w:tc>
      </w:tr>
      <w:tr w:rsidR="001F68C3" w:rsidRPr="000B23E2" w14:paraId="5F9D348D"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22BBC3" w14:textId="77777777" w:rsidR="001F68C3" w:rsidRPr="000B23E2" w:rsidRDefault="001F68C3" w:rsidP="00976B1C">
            <w:pPr>
              <w:rPr>
                <w:rFonts w:asciiTheme="minorHAnsi" w:hAnsiTheme="minorHAnsi" w:cstheme="minorHAnsi"/>
                <w:sz w:val="22"/>
                <w:szCs w:val="22"/>
              </w:rPr>
            </w:pPr>
          </w:p>
          <w:p w14:paraId="7089EA4C" w14:textId="77777777" w:rsidR="001F68C3" w:rsidRPr="000B23E2" w:rsidRDefault="001F68C3" w:rsidP="00976B1C">
            <w:pPr>
              <w:rPr>
                <w:rFonts w:asciiTheme="minorHAnsi" w:hAnsiTheme="minorHAnsi" w:cstheme="minorHAnsi"/>
                <w:b w:val="0"/>
                <w:bCs w:val="0"/>
                <w:sz w:val="22"/>
                <w:szCs w:val="22"/>
              </w:rPr>
            </w:pPr>
            <w:r w:rsidRPr="000B23E2">
              <w:rPr>
                <w:rFonts w:asciiTheme="minorHAnsi" w:hAnsiTheme="minorHAnsi" w:cstheme="minorHAnsi"/>
                <w:sz w:val="22"/>
                <w:szCs w:val="22"/>
                <w:lang w:bidi="es-419"/>
              </w:rPr>
              <w:t>Si la respuesta es no, describa en detalle los recursos disponibles: </w:t>
            </w:r>
          </w:p>
          <w:p w14:paraId="75EE6A3B" w14:textId="77777777" w:rsidR="001F68C3" w:rsidRPr="000B23E2" w:rsidRDefault="001F68C3" w:rsidP="00976B1C">
            <w:pPr>
              <w:rPr>
                <w:rStyle w:val="normaltextrun"/>
                <w:rFonts w:asciiTheme="minorHAnsi" w:hAnsiTheme="minorHAnsi" w:cstheme="minorHAnsi"/>
                <w:sz w:val="22"/>
                <w:szCs w:val="22"/>
              </w:rPr>
            </w:pPr>
          </w:p>
        </w:tc>
        <w:tc>
          <w:tcPr>
            <w:tcW w:w="5490" w:type="dxa"/>
          </w:tcPr>
          <w:p w14:paraId="566E46C1"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F68C3" w:rsidRPr="000B23E2" w14:paraId="5B165525"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CF5E848" w14:textId="77777777" w:rsidR="001F68C3" w:rsidRPr="000B23E2" w:rsidRDefault="001F68C3" w:rsidP="00976B1C">
            <w:pPr>
              <w:rPr>
                <w:rFonts w:cstheme="minorHAnsi"/>
                <w:b w:val="0"/>
                <w:bCs w:val="0"/>
                <w:sz w:val="22"/>
                <w:szCs w:val="22"/>
              </w:rPr>
            </w:pPr>
          </w:p>
          <w:p w14:paraId="1749338D" w14:textId="77777777" w:rsidR="001F68C3" w:rsidRPr="000B23E2" w:rsidRDefault="00EC73B8" w:rsidP="00976B1C">
            <w:pPr>
              <w:rPr>
                <w:rFonts w:cstheme="minorHAnsi"/>
                <w:b w:val="0"/>
                <w:bCs w:val="0"/>
                <w:sz w:val="22"/>
                <w:szCs w:val="22"/>
              </w:rPr>
            </w:pPr>
            <w:r w:rsidRPr="000B23E2">
              <w:rPr>
                <w:rFonts w:cstheme="minorHAnsi"/>
                <w:sz w:val="22"/>
                <w:szCs w:val="22"/>
                <w:lang w:bidi="es-419"/>
              </w:rPr>
              <w:t>¿Cuántos pacientes con fisura labio palatina se espera que se beneficien de este financiamiento para la salud bucal durante el periodo de financiamiento propuesto? </w:t>
            </w:r>
          </w:p>
          <w:p w14:paraId="615460FC" w14:textId="2BB8C9D9" w:rsidR="00EC73B8" w:rsidRPr="000B23E2" w:rsidRDefault="00EC73B8" w:rsidP="00976B1C">
            <w:pPr>
              <w:rPr>
                <w:rFonts w:cstheme="minorHAnsi"/>
                <w:sz w:val="22"/>
                <w:szCs w:val="22"/>
              </w:rPr>
            </w:pPr>
          </w:p>
        </w:tc>
        <w:tc>
          <w:tcPr>
            <w:tcW w:w="5490" w:type="dxa"/>
          </w:tcPr>
          <w:p w14:paraId="7D199FD9"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1F68C3" w:rsidRPr="000B23E2" w14:paraId="710EEC51"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3FB01A86" w14:textId="77777777" w:rsidR="001F68C3" w:rsidRPr="000B23E2" w:rsidRDefault="001F68C3" w:rsidP="00976B1C">
            <w:pPr>
              <w:rPr>
                <w:rFonts w:cstheme="minorHAnsi"/>
                <w:b w:val="0"/>
                <w:bCs w:val="0"/>
                <w:sz w:val="22"/>
                <w:szCs w:val="22"/>
              </w:rPr>
            </w:pPr>
          </w:p>
          <w:p w14:paraId="61F66E9A" w14:textId="77777777" w:rsidR="001F68C3" w:rsidRPr="000B23E2" w:rsidRDefault="001F68C3" w:rsidP="00976B1C">
            <w:pPr>
              <w:rPr>
                <w:rFonts w:cstheme="minorHAnsi"/>
                <w:sz w:val="22"/>
                <w:szCs w:val="22"/>
              </w:rPr>
            </w:pPr>
            <w:r w:rsidRPr="000B23E2">
              <w:rPr>
                <w:rFonts w:cstheme="minorHAnsi"/>
                <w:sz w:val="22"/>
                <w:szCs w:val="22"/>
                <w:lang w:bidi="es-419"/>
              </w:rPr>
              <w:t>Describa su proyecto en una frase: </w:t>
            </w:r>
          </w:p>
          <w:p w14:paraId="45FE07AD" w14:textId="77777777" w:rsidR="001F68C3" w:rsidRPr="000B23E2" w:rsidRDefault="001F68C3" w:rsidP="00976B1C">
            <w:pPr>
              <w:rPr>
                <w:rFonts w:cstheme="minorHAnsi"/>
                <w:sz w:val="22"/>
                <w:szCs w:val="22"/>
              </w:rPr>
            </w:pPr>
          </w:p>
        </w:tc>
        <w:tc>
          <w:tcPr>
            <w:tcW w:w="5490" w:type="dxa"/>
          </w:tcPr>
          <w:p w14:paraId="3D7949BF" w14:textId="77777777" w:rsidR="001F68C3" w:rsidRPr="000B23E2" w:rsidRDefault="001F68C3"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0B23E2" w:rsidRDefault="007F2A88" w:rsidP="00CC67AB">
      <w:pPr>
        <w:rPr>
          <w:rFonts w:cstheme="minorHAnsi"/>
          <w:b/>
          <w:bCs/>
          <w:sz w:val="22"/>
          <w:szCs w:val="22"/>
        </w:rPr>
      </w:pPr>
    </w:p>
    <w:p w14:paraId="4DBBCF3A" w14:textId="77777777" w:rsidR="00785D0D" w:rsidRPr="000B23E2" w:rsidRDefault="00785D0D" w:rsidP="00CC67AB">
      <w:pPr>
        <w:rPr>
          <w:rFonts w:cstheme="minorHAnsi"/>
          <w:b/>
          <w:bCs/>
          <w:sz w:val="22"/>
          <w:szCs w:val="22"/>
        </w:rPr>
      </w:pPr>
    </w:p>
    <w:p w14:paraId="395EEA2E" w14:textId="77777777" w:rsidR="00785D0D" w:rsidRPr="000B23E2" w:rsidRDefault="00785D0D" w:rsidP="00CC67AB">
      <w:pPr>
        <w:rPr>
          <w:rFonts w:cstheme="minorHAnsi"/>
          <w:b/>
          <w:bCs/>
          <w:sz w:val="22"/>
          <w:szCs w:val="22"/>
        </w:rPr>
      </w:pPr>
    </w:p>
    <w:p w14:paraId="45603CBB" w14:textId="77777777" w:rsidR="00785D0D" w:rsidRPr="000B23E2" w:rsidRDefault="00785D0D" w:rsidP="00CC67AB">
      <w:pPr>
        <w:rPr>
          <w:rFonts w:cstheme="minorHAnsi"/>
          <w:b/>
          <w:bCs/>
          <w:sz w:val="22"/>
          <w:szCs w:val="22"/>
        </w:rPr>
      </w:pPr>
    </w:p>
    <w:p w14:paraId="31B546DF" w14:textId="77777777" w:rsidR="00785D0D" w:rsidRPr="000B23E2" w:rsidRDefault="00785D0D" w:rsidP="00CC67AB">
      <w:pPr>
        <w:rPr>
          <w:rFonts w:cstheme="minorHAnsi"/>
          <w:b/>
          <w:bCs/>
          <w:sz w:val="22"/>
          <w:szCs w:val="22"/>
        </w:rPr>
      </w:pPr>
    </w:p>
    <w:p w14:paraId="0BBD5843" w14:textId="77777777" w:rsidR="00785D0D" w:rsidRPr="000B23E2" w:rsidRDefault="00785D0D" w:rsidP="00CC67AB">
      <w:pPr>
        <w:rPr>
          <w:rFonts w:cstheme="minorHAnsi"/>
          <w:b/>
          <w:bCs/>
          <w:sz w:val="22"/>
          <w:szCs w:val="22"/>
        </w:rPr>
      </w:pPr>
    </w:p>
    <w:p w14:paraId="773EE591" w14:textId="77777777" w:rsidR="00785D0D" w:rsidRPr="000B23E2" w:rsidRDefault="00785D0D" w:rsidP="00CC67AB">
      <w:pPr>
        <w:rPr>
          <w:rFonts w:cstheme="minorHAnsi"/>
          <w:b/>
          <w:bCs/>
          <w:sz w:val="22"/>
          <w:szCs w:val="22"/>
        </w:rPr>
      </w:pPr>
    </w:p>
    <w:p w14:paraId="339A119D" w14:textId="77777777" w:rsidR="00785D0D" w:rsidRPr="000B23E2" w:rsidRDefault="00785D0D" w:rsidP="00CC67AB">
      <w:pPr>
        <w:rPr>
          <w:rFonts w:cstheme="minorHAnsi"/>
          <w:b/>
          <w:bCs/>
          <w:sz w:val="22"/>
          <w:szCs w:val="22"/>
        </w:rPr>
      </w:pPr>
    </w:p>
    <w:p w14:paraId="2A39F9A4" w14:textId="77777777" w:rsidR="00785D0D" w:rsidRPr="000B23E2" w:rsidRDefault="00785D0D" w:rsidP="00CC67AB">
      <w:pPr>
        <w:rPr>
          <w:rFonts w:cstheme="minorHAnsi"/>
          <w:b/>
          <w:bCs/>
          <w:sz w:val="22"/>
          <w:szCs w:val="22"/>
        </w:rPr>
      </w:pPr>
    </w:p>
    <w:p w14:paraId="291D4474" w14:textId="77777777" w:rsidR="00785D0D" w:rsidRPr="000B23E2" w:rsidRDefault="00785D0D" w:rsidP="00CC67AB">
      <w:pPr>
        <w:rPr>
          <w:rFonts w:cstheme="minorHAnsi"/>
          <w:b/>
          <w:bCs/>
          <w:sz w:val="22"/>
          <w:szCs w:val="22"/>
        </w:rPr>
      </w:pPr>
    </w:p>
    <w:p w14:paraId="1B111299" w14:textId="77777777" w:rsidR="00785D0D" w:rsidRPr="000B23E2" w:rsidRDefault="00785D0D" w:rsidP="00CC67AB">
      <w:pPr>
        <w:rPr>
          <w:rFonts w:cstheme="minorHAnsi"/>
          <w:b/>
          <w:bCs/>
          <w:sz w:val="22"/>
          <w:szCs w:val="22"/>
        </w:rPr>
      </w:pPr>
    </w:p>
    <w:p w14:paraId="37A2AF14" w14:textId="77777777" w:rsidR="00785D0D" w:rsidRPr="000B23E2" w:rsidRDefault="00785D0D" w:rsidP="00CC67AB">
      <w:pPr>
        <w:rPr>
          <w:rFonts w:cstheme="minorHAnsi"/>
          <w:b/>
          <w:bCs/>
          <w:sz w:val="22"/>
          <w:szCs w:val="22"/>
        </w:rPr>
      </w:pPr>
    </w:p>
    <w:p w14:paraId="19E21665" w14:textId="77777777" w:rsidR="00785D0D" w:rsidRPr="000B23E2" w:rsidRDefault="00785D0D" w:rsidP="00CC67AB">
      <w:pPr>
        <w:rPr>
          <w:rFonts w:cstheme="minorHAnsi"/>
          <w:b/>
          <w:bCs/>
          <w:sz w:val="22"/>
          <w:szCs w:val="22"/>
        </w:rPr>
      </w:pPr>
    </w:p>
    <w:p w14:paraId="578D84F8" w14:textId="77777777" w:rsidR="00785D0D" w:rsidRPr="000B23E2" w:rsidRDefault="00785D0D" w:rsidP="00CC67AB">
      <w:pPr>
        <w:rPr>
          <w:rFonts w:cstheme="minorHAnsi"/>
          <w:b/>
          <w:bCs/>
          <w:sz w:val="22"/>
          <w:szCs w:val="22"/>
        </w:rPr>
      </w:pPr>
    </w:p>
    <w:p w14:paraId="2D2D8FBB" w14:textId="77777777" w:rsidR="00785D0D" w:rsidRPr="000B23E2" w:rsidRDefault="00785D0D" w:rsidP="00CC67AB">
      <w:pPr>
        <w:rPr>
          <w:rFonts w:cstheme="minorHAnsi"/>
          <w:b/>
          <w:bCs/>
          <w:sz w:val="22"/>
          <w:szCs w:val="22"/>
        </w:rPr>
      </w:pPr>
    </w:p>
    <w:p w14:paraId="5927BFA6" w14:textId="77777777" w:rsidR="00785D0D" w:rsidRPr="000B23E2" w:rsidRDefault="00785D0D" w:rsidP="00CC67AB">
      <w:pPr>
        <w:rPr>
          <w:rFonts w:cstheme="minorHAnsi"/>
          <w:b/>
          <w:bCs/>
          <w:sz w:val="22"/>
          <w:szCs w:val="22"/>
        </w:rPr>
      </w:pPr>
    </w:p>
    <w:p w14:paraId="0CB7DF5D" w14:textId="77777777" w:rsidR="00785D0D" w:rsidRPr="000B23E2" w:rsidRDefault="00785D0D" w:rsidP="00CC67AB">
      <w:pPr>
        <w:rPr>
          <w:rFonts w:cstheme="minorHAnsi"/>
          <w:b/>
          <w:bCs/>
          <w:sz w:val="22"/>
          <w:szCs w:val="22"/>
        </w:rPr>
      </w:pPr>
    </w:p>
    <w:p w14:paraId="4092CE44" w14:textId="77777777" w:rsidR="00785D0D" w:rsidRPr="000B23E2" w:rsidRDefault="00785D0D" w:rsidP="00CC67AB">
      <w:pPr>
        <w:rPr>
          <w:rFonts w:cstheme="minorHAnsi"/>
          <w:b/>
          <w:bCs/>
          <w:sz w:val="22"/>
          <w:szCs w:val="22"/>
        </w:rPr>
      </w:pPr>
    </w:p>
    <w:p w14:paraId="30197E3B" w14:textId="77777777" w:rsidR="00785D0D" w:rsidRPr="000B23E2" w:rsidRDefault="00785D0D" w:rsidP="00CC67AB">
      <w:pPr>
        <w:rPr>
          <w:rFonts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EC73B8" w:rsidRPr="000B23E2" w14:paraId="61B649D1" w14:textId="77777777" w:rsidTr="00976B1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4318FAC5" w14:textId="77777777" w:rsidR="00EC73B8" w:rsidRPr="000B23E2" w:rsidRDefault="00EC73B8" w:rsidP="00976B1C">
            <w:pPr>
              <w:rPr>
                <w:rFonts w:asciiTheme="minorHAnsi" w:hAnsiTheme="minorHAnsi" w:cstheme="minorHAnsi"/>
                <w:sz w:val="22"/>
                <w:szCs w:val="22"/>
              </w:rPr>
            </w:pPr>
          </w:p>
          <w:p w14:paraId="30593F1F" w14:textId="77777777" w:rsidR="00EC73B8" w:rsidRPr="000B23E2" w:rsidRDefault="00EC73B8" w:rsidP="00976B1C">
            <w:pPr>
              <w:jc w:val="center"/>
              <w:rPr>
                <w:rFonts w:asciiTheme="minorHAnsi" w:hAnsiTheme="minorHAnsi" w:cstheme="minorHAnsi"/>
                <w:sz w:val="22"/>
                <w:szCs w:val="22"/>
              </w:rPr>
            </w:pPr>
            <w:r w:rsidRPr="000B23E2">
              <w:rPr>
                <w:rFonts w:asciiTheme="minorHAnsi" w:hAnsiTheme="minorHAnsi" w:cstheme="minorHAnsi"/>
                <w:sz w:val="22"/>
                <w:szCs w:val="22"/>
                <w:lang w:bidi="es-419"/>
              </w:rPr>
              <w:t>NECESIDADES Y OBJETIVOS DE LOS SOCIOS</w:t>
            </w:r>
          </w:p>
          <w:p w14:paraId="6AD753CA" w14:textId="77777777" w:rsidR="00EC73B8" w:rsidRPr="000B23E2" w:rsidRDefault="00EC73B8" w:rsidP="00976B1C">
            <w:pPr>
              <w:rPr>
                <w:rFonts w:asciiTheme="minorHAnsi" w:hAnsiTheme="minorHAnsi" w:cstheme="minorHAnsi"/>
                <w:sz w:val="22"/>
                <w:szCs w:val="22"/>
              </w:rPr>
            </w:pPr>
          </w:p>
        </w:tc>
      </w:tr>
      <w:tr w:rsidR="00EC73B8" w:rsidRPr="000B23E2" w14:paraId="2C2386E9"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93AC43F" w14:textId="77777777" w:rsidR="00EC73B8" w:rsidRPr="000B23E2" w:rsidRDefault="00EC73B8"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2603A540" w14:textId="77777777" w:rsidR="00EC73B8" w:rsidRPr="000B23E2" w:rsidRDefault="00EC73B8" w:rsidP="00EC73B8">
            <w:pPr>
              <w:rPr>
                <w:rFonts w:cstheme="minorHAnsi"/>
                <w:sz w:val="22"/>
                <w:szCs w:val="22"/>
              </w:rPr>
            </w:pPr>
            <w:r w:rsidRPr="000B23E2">
              <w:rPr>
                <w:rFonts w:cstheme="minorHAnsi"/>
                <w:sz w:val="22"/>
                <w:szCs w:val="22"/>
                <w:lang w:bidi="es-419"/>
              </w:rPr>
              <w:t>Describa por qué necesita este financiamiento: </w:t>
            </w:r>
          </w:p>
          <w:p w14:paraId="74E74A69" w14:textId="21ED7798" w:rsidR="00EC73B8" w:rsidRPr="000B23E2" w:rsidRDefault="00EC73B8" w:rsidP="00720E35">
            <w:pPr>
              <w:numPr>
                <w:ilvl w:val="0"/>
                <w:numId w:val="24"/>
              </w:numPr>
              <w:rPr>
                <w:rFonts w:cstheme="minorHAnsi"/>
                <w:b w:val="0"/>
                <w:bCs w:val="0"/>
                <w:sz w:val="22"/>
                <w:szCs w:val="22"/>
              </w:rPr>
            </w:pPr>
            <w:r w:rsidRPr="000B23E2">
              <w:rPr>
                <w:rFonts w:cstheme="minorHAnsi"/>
                <w:b w:val="0"/>
                <w:sz w:val="22"/>
                <w:szCs w:val="22"/>
                <w:lang w:bidi="es-419"/>
              </w:rPr>
              <w:t>¿Cómo resolverá este financiamiento las deficiencias en la prestación de atención de salud bucal para fisura</w:t>
            </w:r>
            <w:r w:rsidR="00FF1A85" w:rsidRPr="000B23E2">
              <w:rPr>
                <w:rFonts w:cstheme="minorHAnsi"/>
                <w:b w:val="0"/>
                <w:sz w:val="22"/>
                <w:szCs w:val="22"/>
                <w:lang w:bidi="es-419"/>
              </w:rPr>
              <w:t>s</w:t>
            </w:r>
            <w:r w:rsidRPr="000B23E2">
              <w:rPr>
                <w:rFonts w:cstheme="minorHAnsi"/>
                <w:b w:val="0"/>
                <w:sz w:val="22"/>
                <w:szCs w:val="22"/>
                <w:lang w:bidi="es-419"/>
              </w:rPr>
              <w:t xml:space="preserve"> labio palatina</w:t>
            </w:r>
            <w:r w:rsidR="00FF1A85" w:rsidRPr="000B23E2">
              <w:rPr>
                <w:rFonts w:cstheme="minorHAnsi"/>
                <w:b w:val="0"/>
                <w:sz w:val="22"/>
                <w:szCs w:val="22"/>
                <w:lang w:bidi="es-419"/>
              </w:rPr>
              <w:t>s</w:t>
            </w:r>
            <w:r w:rsidRPr="000B23E2">
              <w:rPr>
                <w:rFonts w:cstheme="minorHAnsi"/>
                <w:b w:val="0"/>
                <w:sz w:val="22"/>
                <w:szCs w:val="22"/>
                <w:lang w:bidi="es-419"/>
              </w:rPr>
              <w:t xml:space="preserve"> en su centro?   </w:t>
            </w:r>
          </w:p>
          <w:p w14:paraId="681E86E4" w14:textId="77777777" w:rsidR="00EC73B8" w:rsidRPr="000B23E2" w:rsidRDefault="00EC73B8" w:rsidP="00720E35">
            <w:pPr>
              <w:numPr>
                <w:ilvl w:val="0"/>
                <w:numId w:val="25"/>
              </w:numPr>
              <w:rPr>
                <w:rFonts w:cstheme="minorHAnsi"/>
                <w:b w:val="0"/>
                <w:bCs w:val="0"/>
                <w:sz w:val="22"/>
                <w:szCs w:val="22"/>
              </w:rPr>
            </w:pPr>
            <w:r w:rsidRPr="000B23E2">
              <w:rPr>
                <w:rFonts w:cstheme="minorHAnsi"/>
                <w:b w:val="0"/>
                <w:sz w:val="22"/>
                <w:szCs w:val="22"/>
                <w:lang w:bidi="es-419"/>
              </w:rPr>
              <w:t>¿Cómo mejorará este financiamiento la calidad de la prestación de atención de salud bucal y/o la accesibilidad de los servicios para pacientes con fisura labio palatina en su centro?  </w:t>
            </w:r>
          </w:p>
          <w:p w14:paraId="7629D6A1" w14:textId="77777777" w:rsidR="00EC73B8" w:rsidRPr="000B23E2" w:rsidRDefault="00EC73B8" w:rsidP="00720E35">
            <w:pPr>
              <w:numPr>
                <w:ilvl w:val="0"/>
                <w:numId w:val="26"/>
              </w:numPr>
              <w:rPr>
                <w:rFonts w:cstheme="minorHAnsi"/>
                <w:b w:val="0"/>
                <w:bCs w:val="0"/>
                <w:sz w:val="22"/>
                <w:szCs w:val="22"/>
              </w:rPr>
            </w:pPr>
            <w:r w:rsidRPr="000B23E2">
              <w:rPr>
                <w:rFonts w:cstheme="minorHAnsi"/>
                <w:b w:val="0"/>
                <w:sz w:val="22"/>
                <w:szCs w:val="22"/>
                <w:lang w:bidi="es-419"/>
              </w:rPr>
              <w:t>¿Cómo le ayudará este financiamiento a aumentar el número de pacientes con fisura labio palatina que reciben atención de salud bucal en su centro? </w:t>
            </w:r>
          </w:p>
          <w:p w14:paraId="3E1BDDB8" w14:textId="77777777" w:rsidR="00EC73B8" w:rsidRPr="000B23E2" w:rsidRDefault="00EC73B8" w:rsidP="00720E35">
            <w:pPr>
              <w:numPr>
                <w:ilvl w:val="0"/>
                <w:numId w:val="27"/>
              </w:numPr>
              <w:rPr>
                <w:rFonts w:cstheme="minorHAnsi"/>
                <w:b w:val="0"/>
                <w:bCs w:val="0"/>
                <w:sz w:val="22"/>
                <w:szCs w:val="22"/>
              </w:rPr>
            </w:pPr>
            <w:r w:rsidRPr="000B23E2">
              <w:rPr>
                <w:rFonts w:cstheme="minorHAnsi"/>
                <w:b w:val="0"/>
                <w:sz w:val="22"/>
                <w:szCs w:val="22"/>
                <w:lang w:bidi="es-419"/>
              </w:rPr>
              <w:t>¿Qué objetivos le permitirá alcanzar este financiamiento?</w:t>
            </w:r>
          </w:p>
          <w:p w14:paraId="6914B3B1" w14:textId="77777777" w:rsidR="00EC73B8" w:rsidRPr="000B23E2" w:rsidRDefault="00EC73B8" w:rsidP="00976B1C">
            <w:pPr>
              <w:rPr>
                <w:rFonts w:asciiTheme="minorHAnsi" w:hAnsiTheme="minorHAnsi" w:cstheme="minorHAnsi"/>
                <w:sz w:val="22"/>
                <w:szCs w:val="22"/>
              </w:rPr>
            </w:pPr>
          </w:p>
        </w:tc>
        <w:tc>
          <w:tcPr>
            <w:tcW w:w="5490" w:type="dxa"/>
          </w:tcPr>
          <w:p w14:paraId="5A3E893B" w14:textId="77777777" w:rsidR="00EC73B8" w:rsidRPr="000B23E2"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B23E2" w14:paraId="41C5F666"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9FB5064" w14:textId="77777777" w:rsidR="00EC73B8" w:rsidRPr="000B23E2" w:rsidRDefault="00EC73B8" w:rsidP="00976B1C">
            <w:pPr>
              <w:rPr>
                <w:rFonts w:asciiTheme="minorHAnsi" w:hAnsiTheme="minorHAnsi" w:cstheme="minorHAnsi"/>
                <w:sz w:val="22"/>
                <w:szCs w:val="22"/>
              </w:rPr>
            </w:pPr>
          </w:p>
          <w:p w14:paraId="5A77D1D6" w14:textId="77777777" w:rsidR="00EC73B8" w:rsidRPr="000B23E2" w:rsidRDefault="00EC73B8" w:rsidP="00EC73B8">
            <w:pPr>
              <w:rPr>
                <w:rFonts w:cstheme="minorHAnsi"/>
                <w:sz w:val="22"/>
                <w:szCs w:val="22"/>
              </w:rPr>
            </w:pPr>
            <w:r w:rsidRPr="000B23E2">
              <w:rPr>
                <w:rFonts w:cstheme="minorHAnsi"/>
                <w:sz w:val="22"/>
                <w:szCs w:val="22"/>
                <w:lang w:bidi="es-419"/>
              </w:rPr>
              <w:t>Describa en detalle cómo planea utilizar el financiamiento para la salud bucal de Smile Train, si se le concede.   </w:t>
            </w:r>
          </w:p>
          <w:p w14:paraId="41B9EF0F" w14:textId="77777777" w:rsidR="00EC73B8" w:rsidRPr="000B23E2" w:rsidRDefault="00EC73B8" w:rsidP="00720E35">
            <w:pPr>
              <w:numPr>
                <w:ilvl w:val="0"/>
                <w:numId w:val="28"/>
              </w:numPr>
              <w:rPr>
                <w:rFonts w:cstheme="minorHAnsi"/>
                <w:b w:val="0"/>
                <w:bCs w:val="0"/>
                <w:sz w:val="22"/>
                <w:szCs w:val="22"/>
              </w:rPr>
            </w:pPr>
            <w:r w:rsidRPr="000B23E2">
              <w:rPr>
                <w:rFonts w:cstheme="minorHAnsi"/>
                <w:b w:val="0"/>
                <w:sz w:val="22"/>
                <w:szCs w:val="22"/>
                <w:lang w:bidi="es-419"/>
              </w:rPr>
              <w:t>¿Cómo sería el proceso de reclutamiento y selección de los pacientes?   </w:t>
            </w:r>
          </w:p>
          <w:p w14:paraId="1514F702" w14:textId="77777777" w:rsidR="00EC73B8" w:rsidRPr="000B23E2" w:rsidRDefault="00EC73B8" w:rsidP="00720E35">
            <w:pPr>
              <w:numPr>
                <w:ilvl w:val="0"/>
                <w:numId w:val="29"/>
              </w:numPr>
              <w:rPr>
                <w:rFonts w:cstheme="minorHAnsi"/>
                <w:b w:val="0"/>
                <w:bCs w:val="0"/>
                <w:sz w:val="22"/>
                <w:szCs w:val="22"/>
              </w:rPr>
            </w:pPr>
            <w:r w:rsidRPr="000B23E2">
              <w:rPr>
                <w:rFonts w:cstheme="minorHAnsi"/>
                <w:b w:val="0"/>
                <w:sz w:val="22"/>
                <w:szCs w:val="22"/>
                <w:lang w:bidi="es-419"/>
              </w:rPr>
              <w:t>¿Qué etapas de la atención de salud bucal se brindarán a los pacientes?   </w:t>
            </w:r>
          </w:p>
          <w:p w14:paraId="6054B20F" w14:textId="77777777" w:rsidR="00EC73B8" w:rsidRPr="000B23E2" w:rsidRDefault="00EC73B8" w:rsidP="00720E35">
            <w:pPr>
              <w:numPr>
                <w:ilvl w:val="0"/>
                <w:numId w:val="30"/>
              </w:numPr>
              <w:rPr>
                <w:rFonts w:cstheme="minorHAnsi"/>
                <w:b w:val="0"/>
                <w:bCs w:val="0"/>
                <w:sz w:val="22"/>
                <w:szCs w:val="22"/>
              </w:rPr>
            </w:pPr>
            <w:r w:rsidRPr="000B23E2">
              <w:rPr>
                <w:rFonts w:cstheme="minorHAnsi"/>
                <w:b w:val="0"/>
                <w:sz w:val="22"/>
                <w:szCs w:val="22"/>
                <w:lang w:bidi="es-419"/>
              </w:rPr>
              <w:t>¿Cómo se facilitará el seguimiento y la adherencia al tratamiento del paciente?  </w:t>
            </w:r>
          </w:p>
          <w:p w14:paraId="2C3FDB57" w14:textId="77777777" w:rsidR="00EC73B8" w:rsidRPr="000B23E2" w:rsidRDefault="00EC73B8" w:rsidP="00720E35">
            <w:pPr>
              <w:numPr>
                <w:ilvl w:val="0"/>
                <w:numId w:val="31"/>
              </w:numPr>
              <w:rPr>
                <w:rFonts w:cstheme="minorHAnsi"/>
                <w:b w:val="0"/>
                <w:bCs w:val="0"/>
                <w:sz w:val="22"/>
                <w:szCs w:val="22"/>
              </w:rPr>
            </w:pPr>
            <w:r w:rsidRPr="000B23E2">
              <w:rPr>
                <w:rFonts w:cstheme="minorHAnsi"/>
                <w:b w:val="0"/>
                <w:sz w:val="22"/>
                <w:szCs w:val="22"/>
                <w:lang w:bidi="es-419"/>
              </w:rPr>
              <w:t>Describa el protocolo de salud bucal que se sigue en su centro. Especifique el grupo etario, técnicas de tratamiento y materiales utilizados.   </w:t>
            </w:r>
          </w:p>
          <w:p w14:paraId="5AF07013" w14:textId="77777777" w:rsidR="00EC73B8" w:rsidRPr="000B23E2" w:rsidRDefault="00EC73B8" w:rsidP="00976B1C">
            <w:pPr>
              <w:rPr>
                <w:rFonts w:asciiTheme="minorHAnsi" w:hAnsiTheme="minorHAnsi" w:cstheme="minorHAnsi"/>
                <w:sz w:val="22"/>
                <w:szCs w:val="22"/>
              </w:rPr>
            </w:pPr>
          </w:p>
        </w:tc>
        <w:tc>
          <w:tcPr>
            <w:tcW w:w="5490" w:type="dxa"/>
          </w:tcPr>
          <w:p w14:paraId="55087D91" w14:textId="77777777" w:rsidR="00EC73B8" w:rsidRPr="000B23E2" w:rsidRDefault="00EC73B8"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C73B8" w:rsidRPr="000B23E2" w14:paraId="1D9CA3F8" w14:textId="77777777" w:rsidTr="00976B1C">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28A6EE9" w14:textId="77777777" w:rsidR="00EC73B8" w:rsidRPr="000B23E2" w:rsidRDefault="00EC73B8" w:rsidP="00976B1C">
            <w:pPr>
              <w:rPr>
                <w:rFonts w:cstheme="minorHAnsi"/>
                <w:b w:val="0"/>
                <w:bCs w:val="0"/>
                <w:sz w:val="22"/>
                <w:szCs w:val="22"/>
              </w:rPr>
            </w:pPr>
          </w:p>
          <w:p w14:paraId="5AE493CB" w14:textId="77777777" w:rsidR="00EC73B8" w:rsidRPr="000B23E2" w:rsidRDefault="00EC73B8" w:rsidP="00976B1C">
            <w:pPr>
              <w:rPr>
                <w:rFonts w:cstheme="minorHAnsi"/>
                <w:b w:val="0"/>
                <w:bCs w:val="0"/>
                <w:sz w:val="22"/>
                <w:szCs w:val="22"/>
              </w:rPr>
            </w:pPr>
            <w:r w:rsidRPr="000B23E2">
              <w:rPr>
                <w:rFonts w:cstheme="minorHAnsi"/>
                <w:sz w:val="22"/>
                <w:szCs w:val="22"/>
                <w:lang w:bidi="es-419"/>
              </w:rPr>
              <w:t>Describa en detalle el programa de educación sobre higiene bucal que brindará a los pacientes y cuidadores, incluidos materiales, recursos educativos y herramientas. </w:t>
            </w:r>
          </w:p>
          <w:p w14:paraId="37948BEB" w14:textId="6067F759" w:rsidR="00EC73B8" w:rsidRPr="000B23E2" w:rsidRDefault="00EC73B8" w:rsidP="00976B1C">
            <w:pPr>
              <w:rPr>
                <w:rFonts w:asciiTheme="minorHAnsi" w:hAnsiTheme="minorHAnsi" w:cstheme="minorHAnsi"/>
                <w:sz w:val="22"/>
                <w:szCs w:val="22"/>
              </w:rPr>
            </w:pPr>
          </w:p>
        </w:tc>
        <w:tc>
          <w:tcPr>
            <w:tcW w:w="5490" w:type="dxa"/>
          </w:tcPr>
          <w:p w14:paraId="58C8777C" w14:textId="77777777" w:rsidR="00EC73B8" w:rsidRPr="000B23E2" w:rsidRDefault="00EC73B8"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3049E6AB" w14:textId="77777777" w:rsidR="007F2A88" w:rsidRPr="000B23E2" w:rsidRDefault="007F2A88" w:rsidP="00CC67AB">
      <w:pPr>
        <w:rPr>
          <w:rFonts w:cstheme="minorHAnsi"/>
          <w:b/>
          <w:bCs/>
          <w:sz w:val="22"/>
          <w:szCs w:val="22"/>
        </w:rPr>
      </w:pPr>
    </w:p>
    <w:tbl>
      <w:tblPr>
        <w:tblStyle w:val="PlainTable1"/>
        <w:tblW w:w="9985" w:type="dxa"/>
        <w:jc w:val="center"/>
        <w:tblLayout w:type="fixed"/>
        <w:tblLook w:val="06A0" w:firstRow="1" w:lastRow="0" w:firstColumn="1" w:lastColumn="0" w:noHBand="1" w:noVBand="1"/>
      </w:tblPr>
      <w:tblGrid>
        <w:gridCol w:w="9985"/>
      </w:tblGrid>
      <w:tr w:rsidR="007F2A88" w:rsidRPr="000B23E2" w14:paraId="3AFD2AE9" w14:textId="77777777" w:rsidTr="00A65C6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0B23E2" w:rsidRDefault="007F2A88" w:rsidP="00CC67AB">
            <w:pPr>
              <w:rPr>
                <w:rFonts w:asciiTheme="minorHAnsi" w:hAnsiTheme="minorHAnsi" w:cstheme="minorHAnsi"/>
                <w:sz w:val="22"/>
                <w:szCs w:val="22"/>
              </w:rPr>
            </w:pPr>
          </w:p>
          <w:p w14:paraId="17224157" w14:textId="0943E21F" w:rsidR="007F2A88" w:rsidRPr="000B23E2" w:rsidRDefault="00A65C60" w:rsidP="00A65C60">
            <w:pPr>
              <w:jc w:val="center"/>
              <w:rPr>
                <w:rFonts w:asciiTheme="minorHAnsi" w:hAnsiTheme="minorHAnsi" w:cstheme="minorHAnsi"/>
                <w:sz w:val="22"/>
                <w:szCs w:val="22"/>
              </w:rPr>
            </w:pPr>
            <w:r w:rsidRPr="000B23E2">
              <w:rPr>
                <w:rFonts w:asciiTheme="minorHAnsi" w:hAnsiTheme="minorHAnsi" w:cstheme="minorHAnsi"/>
                <w:sz w:val="22"/>
                <w:szCs w:val="22"/>
                <w:lang w:bidi="es-419"/>
              </w:rPr>
              <w:t>DOCUMENTACIÓN ADICIONAL</w:t>
            </w:r>
          </w:p>
          <w:p w14:paraId="18316BB1" w14:textId="77777777" w:rsidR="007F2A88" w:rsidRPr="000B23E2" w:rsidRDefault="007F2A88" w:rsidP="00CC67AB">
            <w:pPr>
              <w:rPr>
                <w:rFonts w:asciiTheme="minorHAnsi" w:hAnsiTheme="minorHAnsi" w:cstheme="minorHAnsi"/>
                <w:sz w:val="22"/>
                <w:szCs w:val="22"/>
              </w:rPr>
            </w:pPr>
          </w:p>
        </w:tc>
      </w:tr>
      <w:tr w:rsidR="007F2A88" w:rsidRPr="000B23E2" w14:paraId="5FACC90E" w14:textId="77777777" w:rsidTr="00A65C6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0B23E2" w:rsidRDefault="007F2A88" w:rsidP="00CC67AB">
            <w:pPr>
              <w:rPr>
                <w:rFonts w:asciiTheme="minorHAnsi" w:eastAsiaTheme="minorEastAsia" w:hAnsiTheme="minorHAnsi" w:cstheme="minorHAnsi"/>
                <w:sz w:val="22"/>
                <w:szCs w:val="22"/>
              </w:rPr>
            </w:pPr>
          </w:p>
          <w:p w14:paraId="2FE8AEBB" w14:textId="77777777" w:rsidR="00A65C60" w:rsidRPr="000B23E2" w:rsidRDefault="00A65C60" w:rsidP="00A65C60">
            <w:pPr>
              <w:rPr>
                <w:rFonts w:asciiTheme="minorHAnsi" w:hAnsiTheme="minorHAnsi" w:cstheme="minorHAnsi"/>
                <w:sz w:val="22"/>
                <w:szCs w:val="22"/>
              </w:rPr>
            </w:pPr>
            <w:r w:rsidRPr="000B23E2">
              <w:rPr>
                <w:rFonts w:asciiTheme="minorHAnsi" w:hAnsiTheme="minorHAnsi" w:cstheme="minorHAnsi"/>
                <w:sz w:val="22"/>
                <w:szCs w:val="22"/>
                <w:lang w:bidi="es-419"/>
              </w:rPr>
              <w:t>Los siguientes documentos adicionales son OBLIGATORIOS:</w:t>
            </w:r>
          </w:p>
          <w:p w14:paraId="16A3008F" w14:textId="77777777" w:rsidR="007F2A88" w:rsidRPr="000B23E2" w:rsidRDefault="007F2A88" w:rsidP="00CC67AB">
            <w:pPr>
              <w:rPr>
                <w:rFonts w:asciiTheme="minorHAnsi" w:hAnsiTheme="minorHAnsi" w:cstheme="minorHAnsi"/>
                <w:b w:val="0"/>
                <w:bCs w:val="0"/>
                <w:sz w:val="22"/>
                <w:szCs w:val="22"/>
              </w:rPr>
            </w:pPr>
          </w:p>
          <w:p w14:paraId="70A41BEA" w14:textId="77777777" w:rsidR="00A65C60" w:rsidRPr="000B23E2" w:rsidRDefault="00A65C60" w:rsidP="00A65C60">
            <w:pPr>
              <w:rPr>
                <w:rFonts w:cstheme="minorHAnsi"/>
                <w:b w:val="0"/>
                <w:bCs w:val="0"/>
                <w:sz w:val="22"/>
                <w:szCs w:val="22"/>
              </w:rPr>
            </w:pPr>
            <w:r w:rsidRPr="000B23E2">
              <w:rPr>
                <w:rFonts w:cstheme="minorHAnsi"/>
                <w:sz w:val="22"/>
                <w:szCs w:val="22"/>
                <w:lang w:bidi="es-419"/>
              </w:rPr>
              <w:t xml:space="preserve">Presupuesto detallado </w:t>
            </w:r>
            <w:r w:rsidRPr="000B23E2">
              <w:rPr>
                <w:rFonts w:cstheme="minorHAnsi"/>
                <w:b w:val="0"/>
                <w:sz w:val="22"/>
                <w:szCs w:val="22"/>
                <w:lang w:bidi="es-419"/>
              </w:rPr>
              <w:t>(en USD o moneda local)</w:t>
            </w:r>
          </w:p>
          <w:p w14:paraId="62CFD7BE" w14:textId="0A4A24A4" w:rsidR="00A65C60" w:rsidRPr="000B23E2" w:rsidRDefault="00A65C60" w:rsidP="00A65C60">
            <w:pPr>
              <w:rPr>
                <w:rFonts w:asciiTheme="minorHAnsi" w:hAnsiTheme="minorHAnsi" w:cstheme="minorHAnsi"/>
                <w:b w:val="0"/>
                <w:bCs w:val="0"/>
                <w:sz w:val="22"/>
                <w:szCs w:val="22"/>
              </w:rPr>
            </w:pPr>
            <w:r w:rsidRPr="000B23E2">
              <w:rPr>
                <w:rFonts w:asciiTheme="minorHAnsi" w:hAnsiTheme="minorHAnsi" w:cstheme="minorHAnsi"/>
                <w:b w:val="0"/>
                <w:sz w:val="22"/>
                <w:szCs w:val="22"/>
                <w:lang w:bidi="es-419"/>
              </w:rPr>
              <w:t xml:space="preserve">Complete la </w:t>
            </w:r>
            <w:r w:rsidRPr="00C02297">
              <w:rPr>
                <w:rFonts w:asciiTheme="minorHAnsi" w:hAnsiTheme="minorHAnsi" w:cstheme="minorHAnsi"/>
                <w:b w:val="0"/>
                <w:sz w:val="22"/>
                <w:szCs w:val="22"/>
                <w:u w:val="single"/>
                <w:lang w:bidi="es-419"/>
              </w:rPr>
              <w:t>Plantilla de presupuesto de financiamiento de salud bucal de Smile Train</w:t>
            </w:r>
            <w:r w:rsidRPr="000B23E2">
              <w:rPr>
                <w:rFonts w:asciiTheme="minorHAnsi" w:hAnsiTheme="minorHAnsi" w:cstheme="minorHAnsi"/>
                <w:b w:val="0"/>
                <w:sz w:val="22"/>
                <w:szCs w:val="22"/>
                <w:lang w:bidi="es-419"/>
              </w:rPr>
              <w:t xml:space="preserve"> para proporcionar un desglose detallado de los fondos que solicita. El presupuesto debe demostrar cómo se utilizarán los fondos solicitados para satisfacer las necesidades de salud bucal de los pacientes con fisuras labio palatina</w:t>
            </w:r>
            <w:r w:rsidR="001E7879" w:rsidRPr="000B23E2">
              <w:rPr>
                <w:rFonts w:asciiTheme="minorHAnsi" w:hAnsiTheme="minorHAnsi" w:cstheme="minorHAnsi"/>
                <w:b w:val="0"/>
                <w:sz w:val="22"/>
                <w:szCs w:val="22"/>
                <w:lang w:bidi="es-419"/>
              </w:rPr>
              <w:t>s</w:t>
            </w:r>
            <w:r w:rsidRPr="000B23E2">
              <w:rPr>
                <w:rFonts w:asciiTheme="minorHAnsi" w:hAnsiTheme="minorHAnsi" w:cstheme="minorHAnsi"/>
                <w:b w:val="0"/>
                <w:sz w:val="22"/>
                <w:szCs w:val="22"/>
                <w:lang w:bidi="es-419"/>
              </w:rPr>
              <w:t xml:space="preserve"> en su programa. </w:t>
            </w:r>
          </w:p>
          <w:p w14:paraId="5A948371" w14:textId="77777777" w:rsidR="00A65C60" w:rsidRPr="000B23E2" w:rsidRDefault="00A65C60" w:rsidP="00A65C60">
            <w:pPr>
              <w:rPr>
                <w:rFonts w:cstheme="minorHAnsi"/>
                <w:sz w:val="22"/>
                <w:szCs w:val="22"/>
              </w:rPr>
            </w:pPr>
          </w:p>
          <w:p w14:paraId="0E8363B7" w14:textId="50EDF310" w:rsidR="00A65C60" w:rsidRPr="000B23E2" w:rsidRDefault="00E03FD4" w:rsidP="00A65C60">
            <w:pPr>
              <w:rPr>
                <w:rStyle w:val="normaltextrun"/>
                <w:rFonts w:asciiTheme="minorHAnsi" w:hAnsiTheme="minorHAnsi" w:cstheme="minorHAnsi"/>
                <w:b w:val="0"/>
                <w:bCs w:val="0"/>
                <w:sz w:val="22"/>
                <w:szCs w:val="22"/>
                <w:shd w:val="clear" w:color="auto" w:fill="FFFFFF"/>
              </w:rPr>
            </w:pPr>
            <w:r w:rsidRPr="000B23E2">
              <w:rPr>
                <w:rStyle w:val="normaltextrun"/>
                <w:rFonts w:asciiTheme="minorHAnsi" w:hAnsiTheme="minorHAnsi" w:cstheme="minorHAnsi"/>
                <w:sz w:val="22"/>
                <w:szCs w:val="22"/>
                <w:shd w:val="clear" w:color="auto" w:fill="FFFFFF"/>
                <w:lang w:bidi="es-419"/>
              </w:rPr>
              <w:t>Ejemplos de casos</w:t>
            </w:r>
          </w:p>
          <w:p w14:paraId="619518E7" w14:textId="73CF1AFB" w:rsidR="00A65C60" w:rsidRPr="000B23E2" w:rsidRDefault="00A65C60" w:rsidP="00A65C60">
            <w:pPr>
              <w:rPr>
                <w:rStyle w:val="normaltextrun"/>
                <w:rFonts w:asciiTheme="minorHAnsi" w:hAnsiTheme="minorHAnsi" w:cstheme="minorHAnsi"/>
                <w:sz w:val="22"/>
                <w:szCs w:val="22"/>
                <w:shd w:val="clear" w:color="auto" w:fill="FFFFFF"/>
              </w:rPr>
            </w:pPr>
            <w:r w:rsidRPr="000B23E2">
              <w:rPr>
                <w:rStyle w:val="normaltextrun"/>
                <w:rFonts w:asciiTheme="minorHAnsi" w:hAnsiTheme="minorHAnsi" w:cstheme="minorHAnsi"/>
                <w:b w:val="0"/>
                <w:sz w:val="22"/>
                <w:szCs w:val="22"/>
                <w:shd w:val="clear" w:color="auto" w:fill="FFFFFF"/>
                <w:lang w:bidi="es-419"/>
              </w:rPr>
              <w:t xml:space="preserve">Todos los profesionales médicos que soliciten la aprobación de Smile Train deben enviar tres </w:t>
            </w:r>
            <w:r w:rsidR="00E03FD4" w:rsidRPr="000B23E2">
              <w:rPr>
                <w:rStyle w:val="normaltextrun"/>
                <w:rFonts w:asciiTheme="minorHAnsi" w:hAnsiTheme="minorHAnsi" w:cstheme="minorHAnsi"/>
                <w:b w:val="0"/>
                <w:sz w:val="22"/>
                <w:szCs w:val="22"/>
                <w:shd w:val="clear" w:color="auto" w:fill="FFFFFF"/>
                <w:lang w:bidi="es-419"/>
              </w:rPr>
              <w:t xml:space="preserve">ejemplos de </w:t>
            </w:r>
            <w:r w:rsidRPr="000B23E2">
              <w:rPr>
                <w:rStyle w:val="normaltextrun"/>
                <w:rFonts w:asciiTheme="minorHAnsi" w:hAnsiTheme="minorHAnsi" w:cstheme="minorHAnsi"/>
                <w:b w:val="0"/>
                <w:sz w:val="22"/>
                <w:szCs w:val="22"/>
                <w:shd w:val="clear" w:color="auto" w:fill="FFFFFF"/>
                <w:lang w:bidi="es-419"/>
              </w:rPr>
              <w:t>casos, inclu</w:t>
            </w:r>
            <w:r w:rsidR="00E03FD4" w:rsidRPr="000B23E2">
              <w:rPr>
                <w:rStyle w:val="normaltextrun"/>
                <w:rFonts w:asciiTheme="minorHAnsi" w:hAnsiTheme="minorHAnsi" w:cstheme="minorHAnsi"/>
                <w:b w:val="0"/>
                <w:sz w:val="22"/>
                <w:szCs w:val="22"/>
                <w:shd w:val="clear" w:color="auto" w:fill="FFFFFF"/>
                <w:lang w:bidi="es-419"/>
              </w:rPr>
              <w:t>yendo</w:t>
            </w:r>
            <w:r w:rsidRPr="000B23E2">
              <w:rPr>
                <w:rStyle w:val="normaltextrun"/>
                <w:rFonts w:asciiTheme="minorHAnsi" w:hAnsiTheme="minorHAnsi" w:cstheme="minorHAnsi"/>
                <w:b w:val="0"/>
                <w:sz w:val="22"/>
                <w:szCs w:val="22"/>
                <w:shd w:val="clear" w:color="auto" w:fill="FFFFFF"/>
                <w:lang w:bidi="es-419"/>
              </w:rPr>
              <w:t xml:space="preserve"> fotografías </w:t>
            </w:r>
            <w:r w:rsidR="006A68FD" w:rsidRPr="000B23E2">
              <w:rPr>
                <w:rStyle w:val="normaltextrun"/>
                <w:rFonts w:asciiTheme="minorHAnsi" w:hAnsiTheme="minorHAnsi" w:cstheme="minorHAnsi"/>
                <w:b w:val="0"/>
                <w:sz w:val="22"/>
                <w:szCs w:val="22"/>
                <w:shd w:val="clear" w:color="auto" w:fill="FFFFFF"/>
                <w:lang w:bidi="es-419"/>
              </w:rPr>
              <w:t>de antes y después del</w:t>
            </w:r>
            <w:r w:rsidRPr="000B23E2">
              <w:rPr>
                <w:rStyle w:val="normaltextrun"/>
                <w:rFonts w:asciiTheme="minorHAnsi" w:hAnsiTheme="minorHAnsi" w:cstheme="minorHAnsi"/>
                <w:b w:val="0"/>
                <w:sz w:val="22"/>
                <w:szCs w:val="22"/>
                <w:shd w:val="clear" w:color="auto" w:fill="FFFFFF"/>
                <w:lang w:bidi="es-419"/>
              </w:rPr>
              <w:t xml:space="preserve"> tratamiento de pacientes </w:t>
            </w:r>
            <w:r w:rsidR="006251C9" w:rsidRPr="000B23E2">
              <w:rPr>
                <w:rStyle w:val="normaltextrun"/>
                <w:rFonts w:asciiTheme="minorHAnsi" w:hAnsiTheme="minorHAnsi" w:cstheme="minorHAnsi"/>
                <w:b w:val="0"/>
                <w:sz w:val="22"/>
                <w:szCs w:val="22"/>
                <w:shd w:val="clear" w:color="auto" w:fill="FFFFFF"/>
                <w:lang w:bidi="es-419"/>
              </w:rPr>
              <w:t>con</w:t>
            </w:r>
            <w:r w:rsidRPr="000B23E2">
              <w:rPr>
                <w:rStyle w:val="normaltextrun"/>
                <w:rFonts w:asciiTheme="minorHAnsi" w:hAnsiTheme="minorHAnsi" w:cstheme="minorHAnsi"/>
                <w:b w:val="0"/>
                <w:sz w:val="22"/>
                <w:szCs w:val="22"/>
                <w:shd w:val="clear" w:color="auto" w:fill="FFFFFF"/>
                <w:lang w:bidi="es-419"/>
              </w:rPr>
              <w:t xml:space="preserve"> fisura labio palatina.</w:t>
            </w:r>
          </w:p>
          <w:p w14:paraId="2FE94351" w14:textId="77777777" w:rsidR="00A65C60" w:rsidRPr="000B23E2" w:rsidRDefault="00A65C60" w:rsidP="00A65C60">
            <w:pPr>
              <w:rPr>
                <w:rStyle w:val="normaltextrun"/>
                <w:rFonts w:asciiTheme="minorHAnsi" w:hAnsiTheme="minorHAnsi" w:cstheme="minorHAnsi"/>
                <w:sz w:val="22"/>
                <w:szCs w:val="22"/>
                <w:shd w:val="clear" w:color="auto" w:fill="FFFFFF"/>
              </w:rPr>
            </w:pPr>
          </w:p>
          <w:p w14:paraId="22C83565" w14:textId="77777777" w:rsidR="00A65C60" w:rsidRPr="000B23E2" w:rsidRDefault="00A65C60" w:rsidP="00A65C60">
            <w:pPr>
              <w:rPr>
                <w:rStyle w:val="normaltextrun"/>
                <w:rFonts w:asciiTheme="minorHAnsi" w:hAnsiTheme="minorHAnsi" w:cstheme="minorHAnsi"/>
                <w:sz w:val="22"/>
                <w:szCs w:val="22"/>
                <w:shd w:val="clear" w:color="auto" w:fill="FFFFFF"/>
              </w:rPr>
            </w:pPr>
            <w:r w:rsidRPr="000B23E2">
              <w:rPr>
                <w:rStyle w:val="normaltextrun"/>
                <w:rFonts w:asciiTheme="minorHAnsi" w:hAnsiTheme="minorHAnsi" w:cstheme="minorHAnsi"/>
                <w:sz w:val="22"/>
                <w:szCs w:val="22"/>
                <w:shd w:val="clear" w:color="auto" w:fill="FFFFFF"/>
                <w:lang w:bidi="es-419"/>
              </w:rPr>
              <w:t>Fotos de la infraestructura</w:t>
            </w:r>
          </w:p>
          <w:p w14:paraId="75B53BA7" w14:textId="661213D7" w:rsidR="00A65C60" w:rsidRPr="000B23E2" w:rsidRDefault="00A65C60" w:rsidP="00A65C60">
            <w:pPr>
              <w:rPr>
                <w:rFonts w:cstheme="minorHAnsi"/>
                <w:b w:val="0"/>
                <w:bCs w:val="0"/>
                <w:sz w:val="22"/>
                <w:szCs w:val="22"/>
              </w:rPr>
            </w:pPr>
            <w:r w:rsidRPr="000B23E2">
              <w:rPr>
                <w:rFonts w:cstheme="minorHAnsi"/>
                <w:b w:val="0"/>
                <w:sz w:val="22"/>
                <w:szCs w:val="22"/>
                <w:lang w:bidi="es-419"/>
              </w:rPr>
              <w:t>Los posibles socios deben enviar fotografías de las instalaciones, equipos e instrumentos disponibles para brindar atención de salud bucal en el centro.</w:t>
            </w:r>
          </w:p>
          <w:p w14:paraId="44BE7F50" w14:textId="77777777" w:rsidR="00A65C60" w:rsidRPr="000B23E2" w:rsidRDefault="00A65C60" w:rsidP="00A65C60">
            <w:pPr>
              <w:rPr>
                <w:rFonts w:cstheme="minorHAnsi"/>
                <w:b w:val="0"/>
                <w:bCs w:val="0"/>
                <w:sz w:val="22"/>
                <w:szCs w:val="22"/>
              </w:rPr>
            </w:pPr>
          </w:p>
          <w:p w14:paraId="5B26ED76" w14:textId="1F35B6B6" w:rsidR="00A65C60" w:rsidRPr="000B23E2" w:rsidRDefault="00A65C60" w:rsidP="00A65C60">
            <w:pPr>
              <w:rPr>
                <w:rFonts w:cstheme="minorHAnsi"/>
                <w:sz w:val="22"/>
                <w:szCs w:val="22"/>
              </w:rPr>
            </w:pPr>
            <w:r w:rsidRPr="000B23E2">
              <w:rPr>
                <w:rFonts w:cstheme="minorHAnsi"/>
                <w:sz w:val="22"/>
                <w:szCs w:val="22"/>
                <w:lang w:bidi="es-419"/>
              </w:rPr>
              <w:t>Protocolos de tratamiento de salud bucal</w:t>
            </w:r>
          </w:p>
          <w:p w14:paraId="7F70BA0E" w14:textId="15A9A9DD" w:rsidR="00A65C60" w:rsidRPr="000B23E2" w:rsidRDefault="00A65C60" w:rsidP="00A65C60">
            <w:pPr>
              <w:rPr>
                <w:rFonts w:cstheme="minorHAnsi"/>
                <w:b w:val="0"/>
                <w:bCs w:val="0"/>
                <w:sz w:val="22"/>
                <w:szCs w:val="22"/>
              </w:rPr>
            </w:pPr>
            <w:r w:rsidRPr="000B23E2">
              <w:rPr>
                <w:rFonts w:cstheme="minorHAnsi"/>
                <w:b w:val="0"/>
                <w:sz w:val="22"/>
                <w:szCs w:val="22"/>
                <w:lang w:bidi="es-419"/>
              </w:rPr>
              <w:t xml:space="preserve">Los </w:t>
            </w:r>
            <w:r w:rsidR="00F33C29" w:rsidRPr="000B23E2">
              <w:rPr>
                <w:rFonts w:cstheme="minorHAnsi"/>
                <w:b w:val="0"/>
                <w:sz w:val="22"/>
                <w:szCs w:val="22"/>
                <w:lang w:bidi="es-419"/>
              </w:rPr>
              <w:t xml:space="preserve">potenciales </w:t>
            </w:r>
            <w:r w:rsidRPr="000B23E2">
              <w:rPr>
                <w:rFonts w:cstheme="minorHAnsi"/>
                <w:b w:val="0"/>
                <w:sz w:val="22"/>
                <w:szCs w:val="22"/>
                <w:lang w:bidi="es-419"/>
              </w:rPr>
              <w:t>socios deberán presentar una descripción escrita y detallada de los protocolos de tratamiento de salud bucal que se llevan a cabo en el centro.</w:t>
            </w:r>
          </w:p>
          <w:p w14:paraId="26CB4898" w14:textId="77777777" w:rsidR="007F2A88" w:rsidRPr="000B23E2" w:rsidRDefault="007F2A88" w:rsidP="00A65C60">
            <w:pPr>
              <w:rPr>
                <w:rFonts w:cstheme="minorHAnsi"/>
                <w:sz w:val="22"/>
                <w:szCs w:val="22"/>
              </w:rPr>
            </w:pPr>
          </w:p>
        </w:tc>
      </w:tr>
    </w:tbl>
    <w:p w14:paraId="74208A6D" w14:textId="02277B2F" w:rsidR="00250ABA" w:rsidRPr="00CC67AB" w:rsidRDefault="00250ABA" w:rsidP="00CC67AB">
      <w:pPr>
        <w:tabs>
          <w:tab w:val="left" w:pos="2253"/>
        </w:tabs>
        <w:rPr>
          <w:rFonts w:cstheme="minorHAnsi"/>
          <w:sz w:val="22"/>
          <w:szCs w:val="22"/>
        </w:rPr>
      </w:pPr>
    </w:p>
    <w:sectPr w:rsidR="00250ABA" w:rsidRPr="00CC67AB">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9799" w14:textId="77777777" w:rsidR="00664424" w:rsidRPr="000B23E2" w:rsidRDefault="00664424" w:rsidP="00250ABA">
      <w:r w:rsidRPr="000B23E2">
        <w:separator/>
      </w:r>
    </w:p>
  </w:endnote>
  <w:endnote w:type="continuationSeparator" w:id="0">
    <w:p w14:paraId="4E50BDC4" w14:textId="77777777" w:rsidR="00664424" w:rsidRPr="000B23E2" w:rsidRDefault="00664424" w:rsidP="00250ABA">
      <w:r w:rsidRPr="000B23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D95F" w14:textId="7AB667C2" w:rsidR="00697CB0" w:rsidRPr="000B23E2" w:rsidRDefault="00CC67AB" w:rsidP="00CC67AB">
    <w:pPr>
      <w:pStyle w:val="Footer"/>
      <w:tabs>
        <w:tab w:val="clear" w:pos="4680"/>
        <w:tab w:val="clear" w:pos="9360"/>
        <w:tab w:val="left" w:pos="8640"/>
      </w:tabs>
      <w:jc w:val="right"/>
    </w:pPr>
    <w:r w:rsidRPr="000B23E2">
      <w:rPr>
        <w:rFonts w:ascii="Arial" w:eastAsia="Arial" w:hAnsi="Arial" w:cs="Arial"/>
        <w:lang w:bidi="es-419"/>
      </w:rPr>
      <w:drawing>
        <wp:anchor distT="0" distB="0" distL="114300" distR="114300" simplePos="0" relativeHeight="251683840" behindDoc="0" locked="0" layoutInCell="1" allowOverlap="1" wp14:anchorId="42B78206" wp14:editId="7BDD4727">
          <wp:simplePos x="0" y="0"/>
          <wp:positionH relativeFrom="margin">
            <wp:posOffset>5581650</wp:posOffset>
          </wp:positionH>
          <wp:positionV relativeFrom="page">
            <wp:posOffset>9053195</wp:posOffset>
          </wp:positionV>
          <wp:extent cx="1198179" cy="678376"/>
          <wp:effectExtent l="0" t="0" r="0" b="0"/>
          <wp:wrapNone/>
          <wp:docPr id="936966457" name="Picture 936966457">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697CB0" w:rsidRPr="000B23E2">
      <w:rPr>
        <w:rFonts w:ascii="Arial" w:eastAsia="Arial" w:hAnsi="Arial" w:cs="Arial"/>
        <w:lang w:bidi="es-419"/>
      </w:rPr>
      <mc:AlternateContent>
        <mc:Choice Requires="wps">
          <w:drawing>
            <wp:anchor distT="0" distB="0" distL="114300" distR="114300" simplePos="0" relativeHeight="251677696" behindDoc="0" locked="0" layoutInCell="1" allowOverlap="1" wp14:anchorId="71183942" wp14:editId="7EF7C556">
              <wp:simplePos x="0" y="0"/>
              <wp:positionH relativeFrom="column">
                <wp:posOffset>-914400</wp:posOffset>
              </wp:positionH>
              <wp:positionV relativeFrom="margin">
                <wp:posOffset>8789503</wp:posOffset>
              </wp:positionV>
              <wp:extent cx="7772400" cy="342900"/>
              <wp:effectExtent l="0" t="0" r="0" b="0"/>
              <wp:wrapNone/>
              <wp:docPr id="174" name="Rectangle 17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93CDD" id="Rectangle 174" o:spid="_x0000_s1026" style="position:absolute;margin-left:-1in;margin-top:692.1pt;width:612pt;height:27pt;z-index:25167769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" fillcolor="#ee3124"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ED09" w14:textId="1F448C08" w:rsidR="00CC67AB" w:rsidRPr="000B23E2" w:rsidRDefault="00CC67AB" w:rsidP="00CC67AB">
    <w:pPr>
      <w:pStyle w:val="Footer"/>
      <w:jc w:val="right"/>
    </w:pPr>
    <w:r w:rsidRPr="000B23E2">
      <w:rPr>
        <w:rFonts w:ascii="Arial" w:eastAsia="Arial" w:hAnsi="Arial" w:cs="Arial"/>
        <w:lang w:bidi="es-419"/>
      </w:rPr>
      <mc:AlternateContent>
        <mc:Choice Requires="wps">
          <w:drawing>
            <wp:anchor distT="0" distB="0" distL="114300" distR="114300" simplePos="0" relativeHeight="251681792" behindDoc="0" locked="0" layoutInCell="1" allowOverlap="1" wp14:anchorId="708E222C" wp14:editId="722C13F0">
              <wp:simplePos x="0" y="0"/>
              <wp:positionH relativeFrom="column">
                <wp:posOffset>-904875</wp:posOffset>
              </wp:positionH>
              <wp:positionV relativeFrom="margin">
                <wp:posOffset>8796020</wp:posOffset>
              </wp:positionV>
              <wp:extent cx="7772400" cy="342900"/>
              <wp:effectExtent l="0" t="0" r="0" b="0"/>
              <wp:wrapNone/>
              <wp:docPr id="1430858926" name="Rectangle 1430858926"/>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5583499" id="Rectangle 1430858926" o:spid="_x0000_s1026" style="position:absolute;margin-left:-71.25pt;margin-top:692.6pt;width:612pt;height:27pt;z-index:251681792;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" fillcolor="#ee3124" stroked="f" strokeweight="1pt">
              <w10:wrap anchory="margin"/>
            </v:rect>
          </w:pict>
        </mc:Fallback>
      </mc:AlternateContent>
    </w:r>
    <w:r w:rsidRPr="000B23E2">
      <w:rPr>
        <w:lang w:bidi="es-419"/>
      </w:rPr>
      <w:t>Agosto de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C456" w14:textId="6634DC10" w:rsidR="00CA4EB8" w:rsidRPr="000B23E2" w:rsidRDefault="00501B72">
    <w:pPr>
      <w:pStyle w:val="Footer"/>
    </w:pPr>
    <w:r w:rsidRPr="000B23E2">
      <w:rPr>
        <w:rFonts w:ascii="Arial" w:eastAsia="Arial" w:hAnsi="Arial" w:cs="Arial"/>
        <w:lang w:bidi="es-419"/>
      </w:rPr>
      <mc:AlternateContent>
        <mc:Choice Requires="wps">
          <w:drawing>
            <wp:anchor distT="0" distB="0" distL="114300" distR="114300" simplePos="0" relativeHeight="251675648" behindDoc="0" locked="0" layoutInCell="1" allowOverlap="1" wp14:anchorId="53F76BDE" wp14:editId="62EC8400">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EE31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F06E8" id="Rectangle 5" o:spid="_x0000_s1026" style="position:absolute;margin-left:-1in;margin-top:692.4pt;width:612pt;height:27pt;z-index:25167564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" fillcolor="#ee3124" stroked="f" strokeweight="1pt">
              <w10:wrap anchory="margin"/>
            </v:rect>
          </w:pict>
        </mc:Fallback>
      </mc:AlternateContent>
    </w:r>
    <w:r w:rsidR="00CA4EB8" w:rsidRPr="000B23E2">
      <w:rPr>
        <w:rFonts w:ascii="Arial" w:eastAsia="Arial" w:hAnsi="Arial" w:cs="Arial"/>
        <w:lang w:bidi="es-419"/>
      </w:rPr>
      <w:drawing>
        <wp:anchor distT="0" distB="0" distL="114300" distR="114300" simplePos="0" relativeHeight="251673600" behindDoc="0" locked="0" layoutInCell="1" allowOverlap="1" wp14:anchorId="162EEC83" wp14:editId="0815F372">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39360" w14:textId="77777777" w:rsidR="00664424" w:rsidRPr="000B23E2" w:rsidRDefault="00664424" w:rsidP="00250ABA">
      <w:r w:rsidRPr="000B23E2">
        <w:separator/>
      </w:r>
    </w:p>
  </w:footnote>
  <w:footnote w:type="continuationSeparator" w:id="0">
    <w:p w14:paraId="768E943E" w14:textId="77777777" w:rsidR="00664424" w:rsidRPr="000B23E2" w:rsidRDefault="00664424" w:rsidP="00250ABA">
      <w:r w:rsidRPr="000B23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CA24" w14:textId="114A8DC9" w:rsidR="00CC67AB" w:rsidRPr="000B23E2" w:rsidRDefault="00CC67AB">
    <w:pPr>
      <w:pStyle w:val="Header"/>
    </w:pPr>
    <w:r w:rsidRPr="000B23E2">
      <w:rPr>
        <w:rFonts w:ascii="Arial" w:eastAsia="Arial" w:hAnsi="Arial" w:cs="Arial"/>
        <w:lang w:bidi="es-419"/>
      </w:rPr>
      <w:drawing>
        <wp:anchor distT="0" distB="0" distL="114300" distR="114300" simplePos="0" relativeHeight="251679744" behindDoc="0" locked="0" layoutInCell="1" allowOverlap="1" wp14:anchorId="742E0E31" wp14:editId="1AED3A50">
          <wp:simplePos x="0" y="0"/>
          <wp:positionH relativeFrom="margin">
            <wp:posOffset>2324100</wp:posOffset>
          </wp:positionH>
          <wp:positionV relativeFrom="page">
            <wp:posOffset>161925</wp:posOffset>
          </wp:positionV>
          <wp:extent cx="1198179" cy="678376"/>
          <wp:effectExtent l="0" t="0" r="0" b="0"/>
          <wp:wrapNone/>
          <wp:docPr id="1789804791" name="Picture 178980479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74B7" w14:textId="77777777" w:rsidR="00CE2B6E" w:rsidRPr="000B23E2" w:rsidRDefault="00CE2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5D42" w14:textId="77777777" w:rsidR="00CE2B6E" w:rsidRPr="000B23E2" w:rsidRDefault="00CE2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0736" w14:textId="77777777" w:rsidR="00CE2B6E" w:rsidRPr="000B23E2"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023F"/>
    <w:multiLevelType w:val="hybridMultilevel"/>
    <w:tmpl w:val="4BAC5AE4"/>
    <w:lvl w:ilvl="0" w:tplc="35044304">
      <w:start w:val="1"/>
      <w:numFmt w:val="bullet"/>
      <w:lvlText w:val=""/>
      <w:lvlJc w:val="left"/>
      <w:pPr>
        <w:ind w:left="720" w:hanging="360"/>
      </w:pPr>
      <w:rPr>
        <w:rFonts w:ascii="Symbol" w:hAnsi="Symbol" w:hint="default"/>
      </w:rPr>
    </w:lvl>
    <w:lvl w:ilvl="1" w:tplc="70341AA6">
      <w:start w:val="1"/>
      <w:numFmt w:val="bullet"/>
      <w:lvlText w:val="o"/>
      <w:lvlJc w:val="left"/>
      <w:pPr>
        <w:ind w:left="1440" w:hanging="360"/>
      </w:pPr>
      <w:rPr>
        <w:rFonts w:ascii="Courier New" w:hAnsi="Courier New" w:hint="default"/>
      </w:rPr>
    </w:lvl>
    <w:lvl w:ilvl="2" w:tplc="D7485CAE">
      <w:start w:val="1"/>
      <w:numFmt w:val="bullet"/>
      <w:lvlText w:val=""/>
      <w:lvlJc w:val="left"/>
      <w:pPr>
        <w:ind w:left="2160" w:hanging="360"/>
      </w:pPr>
      <w:rPr>
        <w:rFonts w:ascii="Wingdings" w:hAnsi="Wingdings" w:hint="default"/>
      </w:rPr>
    </w:lvl>
    <w:lvl w:ilvl="3" w:tplc="0172D204">
      <w:start w:val="1"/>
      <w:numFmt w:val="bullet"/>
      <w:lvlText w:val=""/>
      <w:lvlJc w:val="left"/>
      <w:pPr>
        <w:ind w:left="2880" w:hanging="360"/>
      </w:pPr>
      <w:rPr>
        <w:rFonts w:ascii="Symbol" w:hAnsi="Symbol" w:hint="default"/>
      </w:rPr>
    </w:lvl>
    <w:lvl w:ilvl="4" w:tplc="5B22BF4C">
      <w:start w:val="1"/>
      <w:numFmt w:val="bullet"/>
      <w:lvlText w:val="o"/>
      <w:lvlJc w:val="left"/>
      <w:pPr>
        <w:ind w:left="3600" w:hanging="360"/>
      </w:pPr>
      <w:rPr>
        <w:rFonts w:ascii="Courier New" w:hAnsi="Courier New" w:hint="default"/>
      </w:rPr>
    </w:lvl>
    <w:lvl w:ilvl="5" w:tplc="58EA5F96">
      <w:start w:val="1"/>
      <w:numFmt w:val="bullet"/>
      <w:lvlText w:val=""/>
      <w:lvlJc w:val="left"/>
      <w:pPr>
        <w:ind w:left="4320" w:hanging="360"/>
      </w:pPr>
      <w:rPr>
        <w:rFonts w:ascii="Wingdings" w:hAnsi="Wingdings" w:hint="default"/>
      </w:rPr>
    </w:lvl>
    <w:lvl w:ilvl="6" w:tplc="5E9857B6">
      <w:start w:val="1"/>
      <w:numFmt w:val="bullet"/>
      <w:lvlText w:val=""/>
      <w:lvlJc w:val="left"/>
      <w:pPr>
        <w:ind w:left="5040" w:hanging="360"/>
      </w:pPr>
      <w:rPr>
        <w:rFonts w:ascii="Symbol" w:hAnsi="Symbol" w:hint="default"/>
      </w:rPr>
    </w:lvl>
    <w:lvl w:ilvl="7" w:tplc="71D2F8C4">
      <w:start w:val="1"/>
      <w:numFmt w:val="bullet"/>
      <w:lvlText w:val="o"/>
      <w:lvlJc w:val="left"/>
      <w:pPr>
        <w:ind w:left="5760" w:hanging="360"/>
      </w:pPr>
      <w:rPr>
        <w:rFonts w:ascii="Courier New" w:hAnsi="Courier New" w:hint="default"/>
      </w:rPr>
    </w:lvl>
    <w:lvl w:ilvl="8" w:tplc="0C64B8F8">
      <w:start w:val="1"/>
      <w:numFmt w:val="bullet"/>
      <w:lvlText w:val=""/>
      <w:lvlJc w:val="left"/>
      <w:pPr>
        <w:ind w:left="6480" w:hanging="360"/>
      </w:pPr>
      <w:rPr>
        <w:rFonts w:ascii="Wingdings" w:hAnsi="Wingdings" w:hint="default"/>
      </w:rPr>
    </w:lvl>
  </w:abstractNum>
  <w:abstractNum w:abstractNumId="1" w15:restartNumberingAfterBreak="0">
    <w:nsid w:val="03959021"/>
    <w:multiLevelType w:val="hybridMultilevel"/>
    <w:tmpl w:val="88E4FE54"/>
    <w:lvl w:ilvl="0" w:tplc="902C7344">
      <w:start w:val="1"/>
      <w:numFmt w:val="bullet"/>
      <w:lvlText w:val=""/>
      <w:lvlJc w:val="left"/>
      <w:pPr>
        <w:ind w:left="720" w:hanging="360"/>
      </w:pPr>
      <w:rPr>
        <w:rFonts w:ascii="Symbol" w:hAnsi="Symbol" w:hint="default"/>
      </w:rPr>
    </w:lvl>
    <w:lvl w:ilvl="1" w:tplc="957C25F6">
      <w:start w:val="1"/>
      <w:numFmt w:val="lowerLetter"/>
      <w:lvlText w:val="%2."/>
      <w:lvlJc w:val="left"/>
      <w:pPr>
        <w:ind w:left="1440" w:hanging="360"/>
      </w:pPr>
    </w:lvl>
    <w:lvl w:ilvl="2" w:tplc="97E84D12">
      <w:start w:val="1"/>
      <w:numFmt w:val="lowerRoman"/>
      <w:lvlText w:val="%3."/>
      <w:lvlJc w:val="right"/>
      <w:pPr>
        <w:ind w:left="2160" w:hanging="180"/>
      </w:pPr>
    </w:lvl>
    <w:lvl w:ilvl="3" w:tplc="2FD0C982">
      <w:start w:val="1"/>
      <w:numFmt w:val="decimal"/>
      <w:lvlText w:val="%4."/>
      <w:lvlJc w:val="left"/>
      <w:pPr>
        <w:ind w:left="2880" w:hanging="360"/>
      </w:pPr>
    </w:lvl>
    <w:lvl w:ilvl="4" w:tplc="2AF0B6AA">
      <w:start w:val="1"/>
      <w:numFmt w:val="lowerLetter"/>
      <w:lvlText w:val="%5."/>
      <w:lvlJc w:val="left"/>
      <w:pPr>
        <w:ind w:left="3600" w:hanging="360"/>
      </w:pPr>
    </w:lvl>
    <w:lvl w:ilvl="5" w:tplc="4E70A396">
      <w:start w:val="1"/>
      <w:numFmt w:val="lowerRoman"/>
      <w:lvlText w:val="%6."/>
      <w:lvlJc w:val="right"/>
      <w:pPr>
        <w:ind w:left="4320" w:hanging="180"/>
      </w:pPr>
    </w:lvl>
    <w:lvl w:ilvl="6" w:tplc="36F02684">
      <w:start w:val="1"/>
      <w:numFmt w:val="decimal"/>
      <w:lvlText w:val="%7."/>
      <w:lvlJc w:val="left"/>
      <w:pPr>
        <w:ind w:left="5040" w:hanging="360"/>
      </w:pPr>
    </w:lvl>
    <w:lvl w:ilvl="7" w:tplc="03D8CB0E">
      <w:start w:val="1"/>
      <w:numFmt w:val="lowerLetter"/>
      <w:lvlText w:val="%8."/>
      <w:lvlJc w:val="left"/>
      <w:pPr>
        <w:ind w:left="5760" w:hanging="360"/>
      </w:pPr>
    </w:lvl>
    <w:lvl w:ilvl="8" w:tplc="905EF640">
      <w:start w:val="1"/>
      <w:numFmt w:val="lowerRoman"/>
      <w:lvlText w:val="%9."/>
      <w:lvlJc w:val="right"/>
      <w:pPr>
        <w:ind w:left="6480" w:hanging="180"/>
      </w:p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B59D1"/>
    <w:multiLevelType w:val="multilevel"/>
    <w:tmpl w:val="FC3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A77F5"/>
    <w:multiLevelType w:val="multilevel"/>
    <w:tmpl w:val="749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F06E6D"/>
    <w:multiLevelType w:val="multilevel"/>
    <w:tmpl w:val="591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74DC"/>
    <w:multiLevelType w:val="hybridMultilevel"/>
    <w:tmpl w:val="CFB86520"/>
    <w:lvl w:ilvl="0" w:tplc="F6E67F0E">
      <w:start w:val="1"/>
      <w:numFmt w:val="bullet"/>
      <w:lvlText w:val=""/>
      <w:lvlJc w:val="left"/>
      <w:pPr>
        <w:ind w:left="720" w:hanging="360"/>
      </w:pPr>
      <w:rPr>
        <w:rFonts w:ascii="Symbol" w:hAnsi="Symbol" w:hint="default"/>
      </w:rPr>
    </w:lvl>
    <w:lvl w:ilvl="1" w:tplc="C7162F04">
      <w:start w:val="1"/>
      <w:numFmt w:val="bullet"/>
      <w:lvlText w:val="o"/>
      <w:lvlJc w:val="left"/>
      <w:pPr>
        <w:ind w:left="1440" w:hanging="360"/>
      </w:pPr>
      <w:rPr>
        <w:rFonts w:ascii="Courier New" w:hAnsi="Courier New" w:hint="default"/>
      </w:rPr>
    </w:lvl>
    <w:lvl w:ilvl="2" w:tplc="1D8ABCAE">
      <w:start w:val="1"/>
      <w:numFmt w:val="bullet"/>
      <w:lvlText w:val=""/>
      <w:lvlJc w:val="left"/>
      <w:pPr>
        <w:ind w:left="2160" w:hanging="360"/>
      </w:pPr>
      <w:rPr>
        <w:rFonts w:ascii="Wingdings" w:hAnsi="Wingdings" w:hint="default"/>
      </w:rPr>
    </w:lvl>
    <w:lvl w:ilvl="3" w:tplc="E6B41E32">
      <w:start w:val="1"/>
      <w:numFmt w:val="bullet"/>
      <w:lvlText w:val=""/>
      <w:lvlJc w:val="left"/>
      <w:pPr>
        <w:ind w:left="2880" w:hanging="360"/>
      </w:pPr>
      <w:rPr>
        <w:rFonts w:ascii="Symbol" w:hAnsi="Symbol" w:hint="default"/>
      </w:rPr>
    </w:lvl>
    <w:lvl w:ilvl="4" w:tplc="AED6FCCE">
      <w:start w:val="1"/>
      <w:numFmt w:val="bullet"/>
      <w:lvlText w:val="o"/>
      <w:lvlJc w:val="left"/>
      <w:pPr>
        <w:ind w:left="3600" w:hanging="360"/>
      </w:pPr>
      <w:rPr>
        <w:rFonts w:ascii="Courier New" w:hAnsi="Courier New" w:hint="default"/>
      </w:rPr>
    </w:lvl>
    <w:lvl w:ilvl="5" w:tplc="FDD8CA20">
      <w:start w:val="1"/>
      <w:numFmt w:val="bullet"/>
      <w:lvlText w:val=""/>
      <w:lvlJc w:val="left"/>
      <w:pPr>
        <w:ind w:left="4320" w:hanging="360"/>
      </w:pPr>
      <w:rPr>
        <w:rFonts w:ascii="Wingdings" w:hAnsi="Wingdings" w:hint="default"/>
      </w:rPr>
    </w:lvl>
    <w:lvl w:ilvl="6" w:tplc="B87850F0">
      <w:start w:val="1"/>
      <w:numFmt w:val="bullet"/>
      <w:lvlText w:val=""/>
      <w:lvlJc w:val="left"/>
      <w:pPr>
        <w:ind w:left="5040" w:hanging="360"/>
      </w:pPr>
      <w:rPr>
        <w:rFonts w:ascii="Symbol" w:hAnsi="Symbol" w:hint="default"/>
      </w:rPr>
    </w:lvl>
    <w:lvl w:ilvl="7" w:tplc="817CFCB8">
      <w:start w:val="1"/>
      <w:numFmt w:val="bullet"/>
      <w:lvlText w:val="o"/>
      <w:lvlJc w:val="left"/>
      <w:pPr>
        <w:ind w:left="5760" w:hanging="360"/>
      </w:pPr>
      <w:rPr>
        <w:rFonts w:ascii="Courier New" w:hAnsi="Courier New" w:hint="default"/>
      </w:rPr>
    </w:lvl>
    <w:lvl w:ilvl="8" w:tplc="A1721E40">
      <w:start w:val="1"/>
      <w:numFmt w:val="bullet"/>
      <w:lvlText w:val=""/>
      <w:lvlJc w:val="left"/>
      <w:pPr>
        <w:ind w:left="6480" w:hanging="360"/>
      </w:pPr>
      <w:rPr>
        <w:rFonts w:ascii="Wingdings" w:hAnsi="Wingdings" w:hint="default"/>
      </w:rPr>
    </w:lvl>
  </w:abstractNum>
  <w:abstractNum w:abstractNumId="8" w15:restartNumberingAfterBreak="0">
    <w:nsid w:val="1C632F0C"/>
    <w:multiLevelType w:val="multilevel"/>
    <w:tmpl w:val="1E3C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75E1F"/>
    <w:multiLevelType w:val="multilevel"/>
    <w:tmpl w:val="335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E2ADC"/>
    <w:multiLevelType w:val="hybridMultilevel"/>
    <w:tmpl w:val="7B38BA92"/>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F1989"/>
    <w:multiLevelType w:val="multilevel"/>
    <w:tmpl w:val="9C3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F75343"/>
    <w:multiLevelType w:val="hybridMultilevel"/>
    <w:tmpl w:val="4532059A"/>
    <w:lvl w:ilvl="0" w:tplc="65306524">
      <w:start w:val="1"/>
      <w:numFmt w:val="bullet"/>
      <w:lvlText w:val=""/>
      <w:lvlJc w:val="left"/>
      <w:pPr>
        <w:ind w:left="720" w:hanging="360"/>
      </w:pPr>
      <w:rPr>
        <w:rFonts w:ascii="Symbol" w:hAnsi="Symbol" w:hint="default"/>
      </w:rPr>
    </w:lvl>
    <w:lvl w:ilvl="1" w:tplc="949A5FB4">
      <w:start w:val="1"/>
      <w:numFmt w:val="bullet"/>
      <w:lvlText w:val="o"/>
      <w:lvlJc w:val="left"/>
      <w:pPr>
        <w:ind w:left="1440" w:hanging="360"/>
      </w:pPr>
      <w:rPr>
        <w:rFonts w:ascii="Courier New" w:hAnsi="Courier New" w:hint="default"/>
      </w:rPr>
    </w:lvl>
    <w:lvl w:ilvl="2" w:tplc="F9664D82">
      <w:start w:val="1"/>
      <w:numFmt w:val="bullet"/>
      <w:lvlText w:val=""/>
      <w:lvlJc w:val="left"/>
      <w:pPr>
        <w:ind w:left="2160" w:hanging="360"/>
      </w:pPr>
      <w:rPr>
        <w:rFonts w:ascii="Wingdings" w:hAnsi="Wingdings" w:hint="default"/>
      </w:rPr>
    </w:lvl>
    <w:lvl w:ilvl="3" w:tplc="C4BE214C">
      <w:start w:val="1"/>
      <w:numFmt w:val="bullet"/>
      <w:lvlText w:val=""/>
      <w:lvlJc w:val="left"/>
      <w:pPr>
        <w:ind w:left="2880" w:hanging="360"/>
      </w:pPr>
      <w:rPr>
        <w:rFonts w:ascii="Symbol" w:hAnsi="Symbol" w:hint="default"/>
      </w:rPr>
    </w:lvl>
    <w:lvl w:ilvl="4" w:tplc="ECF04F1E">
      <w:start w:val="1"/>
      <w:numFmt w:val="bullet"/>
      <w:lvlText w:val="o"/>
      <w:lvlJc w:val="left"/>
      <w:pPr>
        <w:ind w:left="3600" w:hanging="360"/>
      </w:pPr>
      <w:rPr>
        <w:rFonts w:ascii="Courier New" w:hAnsi="Courier New" w:hint="default"/>
      </w:rPr>
    </w:lvl>
    <w:lvl w:ilvl="5" w:tplc="A2704FB8">
      <w:start w:val="1"/>
      <w:numFmt w:val="bullet"/>
      <w:lvlText w:val=""/>
      <w:lvlJc w:val="left"/>
      <w:pPr>
        <w:ind w:left="4320" w:hanging="360"/>
      </w:pPr>
      <w:rPr>
        <w:rFonts w:ascii="Wingdings" w:hAnsi="Wingdings" w:hint="default"/>
      </w:rPr>
    </w:lvl>
    <w:lvl w:ilvl="6" w:tplc="A1B8BDB8">
      <w:start w:val="1"/>
      <w:numFmt w:val="bullet"/>
      <w:lvlText w:val=""/>
      <w:lvlJc w:val="left"/>
      <w:pPr>
        <w:ind w:left="5040" w:hanging="360"/>
      </w:pPr>
      <w:rPr>
        <w:rFonts w:ascii="Symbol" w:hAnsi="Symbol" w:hint="default"/>
      </w:rPr>
    </w:lvl>
    <w:lvl w:ilvl="7" w:tplc="E3909D4C">
      <w:start w:val="1"/>
      <w:numFmt w:val="bullet"/>
      <w:lvlText w:val="o"/>
      <w:lvlJc w:val="left"/>
      <w:pPr>
        <w:ind w:left="5760" w:hanging="360"/>
      </w:pPr>
      <w:rPr>
        <w:rFonts w:ascii="Courier New" w:hAnsi="Courier New" w:hint="default"/>
      </w:rPr>
    </w:lvl>
    <w:lvl w:ilvl="8" w:tplc="E77070EA">
      <w:start w:val="1"/>
      <w:numFmt w:val="bullet"/>
      <w:lvlText w:val=""/>
      <w:lvlJc w:val="left"/>
      <w:pPr>
        <w:ind w:left="6480" w:hanging="360"/>
      </w:pPr>
      <w:rPr>
        <w:rFonts w:ascii="Wingdings" w:hAnsi="Wingdings" w:hint="default"/>
      </w:rPr>
    </w:lvl>
  </w:abstractNum>
  <w:abstractNum w:abstractNumId="14" w15:restartNumberingAfterBreak="0">
    <w:nsid w:val="32840100"/>
    <w:multiLevelType w:val="hybridMultilevel"/>
    <w:tmpl w:val="1D9C6926"/>
    <w:lvl w:ilvl="0" w:tplc="60A04482">
      <w:start w:val="1"/>
      <w:numFmt w:val="bullet"/>
      <w:lvlText w:val=""/>
      <w:lvlJc w:val="left"/>
      <w:pPr>
        <w:ind w:left="720" w:hanging="360"/>
      </w:pPr>
      <w:rPr>
        <w:rFonts w:ascii="Symbol" w:hAnsi="Symbol" w:hint="default"/>
      </w:rPr>
    </w:lvl>
    <w:lvl w:ilvl="1" w:tplc="A262164A">
      <w:start w:val="1"/>
      <w:numFmt w:val="bullet"/>
      <w:lvlText w:val="o"/>
      <w:lvlJc w:val="left"/>
      <w:pPr>
        <w:ind w:left="1440" w:hanging="360"/>
      </w:pPr>
      <w:rPr>
        <w:rFonts w:ascii="Courier New" w:hAnsi="Courier New" w:hint="default"/>
      </w:rPr>
    </w:lvl>
    <w:lvl w:ilvl="2" w:tplc="8F006C5A">
      <w:start w:val="1"/>
      <w:numFmt w:val="bullet"/>
      <w:lvlText w:val=""/>
      <w:lvlJc w:val="left"/>
      <w:pPr>
        <w:ind w:left="2160" w:hanging="360"/>
      </w:pPr>
      <w:rPr>
        <w:rFonts w:ascii="Wingdings" w:hAnsi="Wingdings" w:hint="default"/>
      </w:rPr>
    </w:lvl>
    <w:lvl w:ilvl="3" w:tplc="4B9ACEA8">
      <w:start w:val="1"/>
      <w:numFmt w:val="bullet"/>
      <w:lvlText w:val=""/>
      <w:lvlJc w:val="left"/>
      <w:pPr>
        <w:ind w:left="2880" w:hanging="360"/>
      </w:pPr>
      <w:rPr>
        <w:rFonts w:ascii="Symbol" w:hAnsi="Symbol" w:hint="default"/>
      </w:rPr>
    </w:lvl>
    <w:lvl w:ilvl="4" w:tplc="9EAA72BA">
      <w:start w:val="1"/>
      <w:numFmt w:val="bullet"/>
      <w:lvlText w:val="o"/>
      <w:lvlJc w:val="left"/>
      <w:pPr>
        <w:ind w:left="3600" w:hanging="360"/>
      </w:pPr>
      <w:rPr>
        <w:rFonts w:ascii="Courier New" w:hAnsi="Courier New" w:hint="default"/>
      </w:rPr>
    </w:lvl>
    <w:lvl w:ilvl="5" w:tplc="AEBE29FC">
      <w:start w:val="1"/>
      <w:numFmt w:val="bullet"/>
      <w:lvlText w:val=""/>
      <w:lvlJc w:val="left"/>
      <w:pPr>
        <w:ind w:left="4320" w:hanging="360"/>
      </w:pPr>
      <w:rPr>
        <w:rFonts w:ascii="Wingdings" w:hAnsi="Wingdings" w:hint="default"/>
      </w:rPr>
    </w:lvl>
    <w:lvl w:ilvl="6" w:tplc="1D546B1A">
      <w:start w:val="1"/>
      <w:numFmt w:val="bullet"/>
      <w:lvlText w:val=""/>
      <w:lvlJc w:val="left"/>
      <w:pPr>
        <w:ind w:left="5040" w:hanging="360"/>
      </w:pPr>
      <w:rPr>
        <w:rFonts w:ascii="Symbol" w:hAnsi="Symbol" w:hint="default"/>
      </w:rPr>
    </w:lvl>
    <w:lvl w:ilvl="7" w:tplc="4E7A2030">
      <w:start w:val="1"/>
      <w:numFmt w:val="bullet"/>
      <w:lvlText w:val="o"/>
      <w:lvlJc w:val="left"/>
      <w:pPr>
        <w:ind w:left="5760" w:hanging="360"/>
      </w:pPr>
      <w:rPr>
        <w:rFonts w:ascii="Courier New" w:hAnsi="Courier New" w:hint="default"/>
      </w:rPr>
    </w:lvl>
    <w:lvl w:ilvl="8" w:tplc="4DCAB426">
      <w:start w:val="1"/>
      <w:numFmt w:val="bullet"/>
      <w:lvlText w:val=""/>
      <w:lvlJc w:val="left"/>
      <w:pPr>
        <w:ind w:left="6480" w:hanging="360"/>
      </w:pPr>
      <w:rPr>
        <w:rFonts w:ascii="Wingdings" w:hAnsi="Wingdings" w:hint="default"/>
      </w:rPr>
    </w:lvl>
  </w:abstractNum>
  <w:abstractNum w:abstractNumId="15" w15:restartNumberingAfterBreak="0">
    <w:nsid w:val="33B84FB7"/>
    <w:multiLevelType w:val="hybridMultilevel"/>
    <w:tmpl w:val="45B0E43A"/>
    <w:lvl w:ilvl="0" w:tplc="FFFFFFFF">
      <w:start w:val="1"/>
      <w:numFmt w:val="bullet"/>
      <w:lvlText w:val="o"/>
      <w:lvlJc w:val="left"/>
      <w:pPr>
        <w:ind w:left="1080" w:hanging="360"/>
      </w:pPr>
      <w:rPr>
        <w:rFonts w:ascii="Courier New" w:hAnsi="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F54CF"/>
    <w:multiLevelType w:val="hybridMultilevel"/>
    <w:tmpl w:val="60369206"/>
    <w:lvl w:ilvl="0" w:tplc="7FA0A3B4">
      <w:start w:val="1"/>
      <w:numFmt w:val="bullet"/>
      <w:lvlText w:val=""/>
      <w:lvlJc w:val="left"/>
      <w:pPr>
        <w:ind w:left="720" w:hanging="360"/>
      </w:pPr>
      <w:rPr>
        <w:rFonts w:ascii="Symbol" w:hAnsi="Symbol" w:hint="default"/>
      </w:rPr>
    </w:lvl>
    <w:lvl w:ilvl="1" w:tplc="D5580B74">
      <w:start w:val="1"/>
      <w:numFmt w:val="bullet"/>
      <w:lvlText w:val="o"/>
      <w:lvlJc w:val="left"/>
      <w:pPr>
        <w:ind w:left="1440" w:hanging="360"/>
      </w:pPr>
      <w:rPr>
        <w:rFonts w:ascii="Courier New" w:hAnsi="Courier New" w:hint="default"/>
      </w:rPr>
    </w:lvl>
    <w:lvl w:ilvl="2" w:tplc="D4C2C6B4">
      <w:start w:val="1"/>
      <w:numFmt w:val="bullet"/>
      <w:lvlText w:val=""/>
      <w:lvlJc w:val="left"/>
      <w:pPr>
        <w:ind w:left="2160" w:hanging="360"/>
      </w:pPr>
      <w:rPr>
        <w:rFonts w:ascii="Wingdings" w:hAnsi="Wingdings" w:hint="default"/>
      </w:rPr>
    </w:lvl>
    <w:lvl w:ilvl="3" w:tplc="6A78F69E">
      <w:start w:val="1"/>
      <w:numFmt w:val="bullet"/>
      <w:lvlText w:val=""/>
      <w:lvlJc w:val="left"/>
      <w:pPr>
        <w:ind w:left="2880" w:hanging="360"/>
      </w:pPr>
      <w:rPr>
        <w:rFonts w:ascii="Symbol" w:hAnsi="Symbol" w:hint="default"/>
      </w:rPr>
    </w:lvl>
    <w:lvl w:ilvl="4" w:tplc="A16E81D4">
      <w:start w:val="1"/>
      <w:numFmt w:val="bullet"/>
      <w:lvlText w:val="o"/>
      <w:lvlJc w:val="left"/>
      <w:pPr>
        <w:ind w:left="3600" w:hanging="360"/>
      </w:pPr>
      <w:rPr>
        <w:rFonts w:ascii="Courier New" w:hAnsi="Courier New" w:hint="default"/>
      </w:rPr>
    </w:lvl>
    <w:lvl w:ilvl="5" w:tplc="41FCE630">
      <w:start w:val="1"/>
      <w:numFmt w:val="bullet"/>
      <w:lvlText w:val=""/>
      <w:lvlJc w:val="left"/>
      <w:pPr>
        <w:ind w:left="4320" w:hanging="360"/>
      </w:pPr>
      <w:rPr>
        <w:rFonts w:ascii="Wingdings" w:hAnsi="Wingdings" w:hint="default"/>
      </w:rPr>
    </w:lvl>
    <w:lvl w:ilvl="6" w:tplc="678A70FE">
      <w:start w:val="1"/>
      <w:numFmt w:val="bullet"/>
      <w:lvlText w:val=""/>
      <w:lvlJc w:val="left"/>
      <w:pPr>
        <w:ind w:left="5040" w:hanging="360"/>
      </w:pPr>
      <w:rPr>
        <w:rFonts w:ascii="Symbol" w:hAnsi="Symbol" w:hint="default"/>
      </w:rPr>
    </w:lvl>
    <w:lvl w:ilvl="7" w:tplc="1D1AB51A">
      <w:start w:val="1"/>
      <w:numFmt w:val="bullet"/>
      <w:lvlText w:val="o"/>
      <w:lvlJc w:val="left"/>
      <w:pPr>
        <w:ind w:left="5760" w:hanging="360"/>
      </w:pPr>
      <w:rPr>
        <w:rFonts w:ascii="Courier New" w:hAnsi="Courier New" w:hint="default"/>
      </w:rPr>
    </w:lvl>
    <w:lvl w:ilvl="8" w:tplc="57CC9962">
      <w:start w:val="1"/>
      <w:numFmt w:val="bullet"/>
      <w:lvlText w:val=""/>
      <w:lvlJc w:val="left"/>
      <w:pPr>
        <w:ind w:left="6480" w:hanging="360"/>
      </w:pPr>
      <w:rPr>
        <w:rFonts w:ascii="Wingdings" w:hAnsi="Wingdings" w:hint="default"/>
      </w:rPr>
    </w:lvl>
  </w:abstractNum>
  <w:abstractNum w:abstractNumId="18" w15:restartNumberingAfterBreak="0">
    <w:nsid w:val="3E465093"/>
    <w:multiLevelType w:val="hybridMultilevel"/>
    <w:tmpl w:val="AF3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F9C8A"/>
    <w:multiLevelType w:val="hybridMultilevel"/>
    <w:tmpl w:val="795C5D5E"/>
    <w:lvl w:ilvl="0" w:tplc="678CEAEC">
      <w:start w:val="1"/>
      <w:numFmt w:val="bullet"/>
      <w:lvlText w:val=""/>
      <w:lvlJc w:val="left"/>
      <w:pPr>
        <w:ind w:left="720" w:hanging="360"/>
      </w:pPr>
      <w:rPr>
        <w:rFonts w:ascii="Symbol" w:hAnsi="Symbol" w:hint="default"/>
      </w:rPr>
    </w:lvl>
    <w:lvl w:ilvl="1" w:tplc="0538861A">
      <w:start w:val="1"/>
      <w:numFmt w:val="bullet"/>
      <w:lvlText w:val="o"/>
      <w:lvlJc w:val="left"/>
      <w:pPr>
        <w:ind w:left="1440" w:hanging="360"/>
      </w:pPr>
      <w:rPr>
        <w:rFonts w:ascii="Courier New" w:hAnsi="Courier New" w:hint="default"/>
      </w:rPr>
    </w:lvl>
    <w:lvl w:ilvl="2" w:tplc="3C7CB83A">
      <w:start w:val="1"/>
      <w:numFmt w:val="bullet"/>
      <w:lvlText w:val=""/>
      <w:lvlJc w:val="left"/>
      <w:pPr>
        <w:ind w:left="2160" w:hanging="360"/>
      </w:pPr>
      <w:rPr>
        <w:rFonts w:ascii="Wingdings" w:hAnsi="Wingdings" w:hint="default"/>
      </w:rPr>
    </w:lvl>
    <w:lvl w:ilvl="3" w:tplc="1E562464">
      <w:start w:val="1"/>
      <w:numFmt w:val="bullet"/>
      <w:lvlText w:val=""/>
      <w:lvlJc w:val="left"/>
      <w:pPr>
        <w:ind w:left="2880" w:hanging="360"/>
      </w:pPr>
      <w:rPr>
        <w:rFonts w:ascii="Symbol" w:hAnsi="Symbol" w:hint="default"/>
      </w:rPr>
    </w:lvl>
    <w:lvl w:ilvl="4" w:tplc="6774428A">
      <w:start w:val="1"/>
      <w:numFmt w:val="bullet"/>
      <w:lvlText w:val="o"/>
      <w:lvlJc w:val="left"/>
      <w:pPr>
        <w:ind w:left="3600" w:hanging="360"/>
      </w:pPr>
      <w:rPr>
        <w:rFonts w:ascii="Courier New" w:hAnsi="Courier New" w:hint="default"/>
      </w:rPr>
    </w:lvl>
    <w:lvl w:ilvl="5" w:tplc="36F84932">
      <w:start w:val="1"/>
      <w:numFmt w:val="bullet"/>
      <w:lvlText w:val=""/>
      <w:lvlJc w:val="left"/>
      <w:pPr>
        <w:ind w:left="4320" w:hanging="360"/>
      </w:pPr>
      <w:rPr>
        <w:rFonts w:ascii="Wingdings" w:hAnsi="Wingdings" w:hint="default"/>
      </w:rPr>
    </w:lvl>
    <w:lvl w:ilvl="6" w:tplc="650E5C12">
      <w:start w:val="1"/>
      <w:numFmt w:val="bullet"/>
      <w:lvlText w:val=""/>
      <w:lvlJc w:val="left"/>
      <w:pPr>
        <w:ind w:left="5040" w:hanging="360"/>
      </w:pPr>
      <w:rPr>
        <w:rFonts w:ascii="Symbol" w:hAnsi="Symbol" w:hint="default"/>
      </w:rPr>
    </w:lvl>
    <w:lvl w:ilvl="7" w:tplc="82102552">
      <w:start w:val="1"/>
      <w:numFmt w:val="bullet"/>
      <w:lvlText w:val="o"/>
      <w:lvlJc w:val="left"/>
      <w:pPr>
        <w:ind w:left="5760" w:hanging="360"/>
      </w:pPr>
      <w:rPr>
        <w:rFonts w:ascii="Courier New" w:hAnsi="Courier New" w:hint="default"/>
      </w:rPr>
    </w:lvl>
    <w:lvl w:ilvl="8" w:tplc="35265D86">
      <w:start w:val="1"/>
      <w:numFmt w:val="bullet"/>
      <w:lvlText w:val=""/>
      <w:lvlJc w:val="left"/>
      <w:pPr>
        <w:ind w:left="6480" w:hanging="360"/>
      </w:pPr>
      <w:rPr>
        <w:rFonts w:ascii="Wingdings" w:hAnsi="Wingdings" w:hint="default"/>
      </w:rPr>
    </w:lvl>
  </w:abstractNum>
  <w:abstractNum w:abstractNumId="20"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066A1"/>
    <w:multiLevelType w:val="hybridMultilevel"/>
    <w:tmpl w:val="63AE858A"/>
    <w:lvl w:ilvl="0" w:tplc="A28679EA">
      <w:start w:val="1"/>
      <w:numFmt w:val="bullet"/>
      <w:lvlText w:val=""/>
      <w:lvlJc w:val="left"/>
      <w:pPr>
        <w:ind w:left="720" w:hanging="360"/>
      </w:pPr>
      <w:rPr>
        <w:rFonts w:ascii="Symbol" w:hAnsi="Symbol" w:hint="default"/>
      </w:rPr>
    </w:lvl>
    <w:lvl w:ilvl="1" w:tplc="A588C770">
      <w:start w:val="1"/>
      <w:numFmt w:val="bullet"/>
      <w:lvlText w:val="o"/>
      <w:lvlJc w:val="left"/>
      <w:pPr>
        <w:ind w:left="1440" w:hanging="360"/>
      </w:pPr>
      <w:rPr>
        <w:rFonts w:ascii="Courier New" w:hAnsi="Courier New" w:hint="default"/>
      </w:rPr>
    </w:lvl>
    <w:lvl w:ilvl="2" w:tplc="95D6DCAA">
      <w:start w:val="1"/>
      <w:numFmt w:val="bullet"/>
      <w:lvlText w:val=""/>
      <w:lvlJc w:val="left"/>
      <w:pPr>
        <w:ind w:left="2160" w:hanging="360"/>
      </w:pPr>
      <w:rPr>
        <w:rFonts w:ascii="Wingdings" w:hAnsi="Wingdings" w:hint="default"/>
      </w:rPr>
    </w:lvl>
    <w:lvl w:ilvl="3" w:tplc="FF1EDE32">
      <w:start w:val="1"/>
      <w:numFmt w:val="bullet"/>
      <w:lvlText w:val=""/>
      <w:lvlJc w:val="left"/>
      <w:pPr>
        <w:ind w:left="2880" w:hanging="360"/>
      </w:pPr>
      <w:rPr>
        <w:rFonts w:ascii="Symbol" w:hAnsi="Symbol" w:hint="default"/>
      </w:rPr>
    </w:lvl>
    <w:lvl w:ilvl="4" w:tplc="DC90171C">
      <w:start w:val="1"/>
      <w:numFmt w:val="bullet"/>
      <w:lvlText w:val="o"/>
      <w:lvlJc w:val="left"/>
      <w:pPr>
        <w:ind w:left="3600" w:hanging="360"/>
      </w:pPr>
      <w:rPr>
        <w:rFonts w:ascii="Courier New" w:hAnsi="Courier New" w:hint="default"/>
      </w:rPr>
    </w:lvl>
    <w:lvl w:ilvl="5" w:tplc="FFB8E766">
      <w:start w:val="1"/>
      <w:numFmt w:val="bullet"/>
      <w:lvlText w:val=""/>
      <w:lvlJc w:val="left"/>
      <w:pPr>
        <w:ind w:left="4320" w:hanging="360"/>
      </w:pPr>
      <w:rPr>
        <w:rFonts w:ascii="Wingdings" w:hAnsi="Wingdings" w:hint="default"/>
      </w:rPr>
    </w:lvl>
    <w:lvl w:ilvl="6" w:tplc="CEA40368">
      <w:start w:val="1"/>
      <w:numFmt w:val="bullet"/>
      <w:lvlText w:val=""/>
      <w:lvlJc w:val="left"/>
      <w:pPr>
        <w:ind w:left="5040" w:hanging="360"/>
      </w:pPr>
      <w:rPr>
        <w:rFonts w:ascii="Symbol" w:hAnsi="Symbol" w:hint="default"/>
      </w:rPr>
    </w:lvl>
    <w:lvl w:ilvl="7" w:tplc="124A0DEE">
      <w:start w:val="1"/>
      <w:numFmt w:val="bullet"/>
      <w:lvlText w:val="o"/>
      <w:lvlJc w:val="left"/>
      <w:pPr>
        <w:ind w:left="5760" w:hanging="360"/>
      </w:pPr>
      <w:rPr>
        <w:rFonts w:ascii="Courier New" w:hAnsi="Courier New" w:hint="default"/>
      </w:rPr>
    </w:lvl>
    <w:lvl w:ilvl="8" w:tplc="A6020A2E">
      <w:start w:val="1"/>
      <w:numFmt w:val="bullet"/>
      <w:lvlText w:val=""/>
      <w:lvlJc w:val="left"/>
      <w:pPr>
        <w:ind w:left="6480" w:hanging="360"/>
      </w:pPr>
      <w:rPr>
        <w:rFonts w:ascii="Wingdings" w:hAnsi="Wingdings" w:hint="default"/>
      </w:rPr>
    </w:lvl>
  </w:abstractNum>
  <w:abstractNum w:abstractNumId="22" w15:restartNumberingAfterBreak="0">
    <w:nsid w:val="4EF036A7"/>
    <w:multiLevelType w:val="hybridMultilevel"/>
    <w:tmpl w:val="2610956C"/>
    <w:lvl w:ilvl="0" w:tplc="D5DAB5D6">
      <w:start w:val="1"/>
      <w:numFmt w:val="bullet"/>
      <w:lvlText w:val=""/>
      <w:lvlJc w:val="left"/>
      <w:pPr>
        <w:ind w:left="720" w:hanging="360"/>
      </w:pPr>
      <w:rPr>
        <w:rFonts w:ascii="Symbol" w:hAnsi="Symbol" w:hint="default"/>
      </w:rPr>
    </w:lvl>
    <w:lvl w:ilvl="1" w:tplc="658AF7AA">
      <w:start w:val="1"/>
      <w:numFmt w:val="bullet"/>
      <w:lvlText w:val="o"/>
      <w:lvlJc w:val="left"/>
      <w:pPr>
        <w:ind w:left="1440" w:hanging="360"/>
      </w:pPr>
      <w:rPr>
        <w:rFonts w:ascii="Courier New" w:hAnsi="Courier New" w:hint="default"/>
      </w:rPr>
    </w:lvl>
    <w:lvl w:ilvl="2" w:tplc="DB2EEE8E">
      <w:start w:val="1"/>
      <w:numFmt w:val="bullet"/>
      <w:lvlText w:val=""/>
      <w:lvlJc w:val="left"/>
      <w:pPr>
        <w:ind w:left="2160" w:hanging="360"/>
      </w:pPr>
      <w:rPr>
        <w:rFonts w:ascii="Wingdings" w:hAnsi="Wingdings" w:hint="default"/>
      </w:rPr>
    </w:lvl>
    <w:lvl w:ilvl="3" w:tplc="4E5EDEE2">
      <w:start w:val="1"/>
      <w:numFmt w:val="bullet"/>
      <w:lvlText w:val=""/>
      <w:lvlJc w:val="left"/>
      <w:pPr>
        <w:ind w:left="2880" w:hanging="360"/>
      </w:pPr>
      <w:rPr>
        <w:rFonts w:ascii="Symbol" w:hAnsi="Symbol" w:hint="default"/>
      </w:rPr>
    </w:lvl>
    <w:lvl w:ilvl="4" w:tplc="236A1FE2">
      <w:start w:val="1"/>
      <w:numFmt w:val="bullet"/>
      <w:lvlText w:val="o"/>
      <w:lvlJc w:val="left"/>
      <w:pPr>
        <w:ind w:left="3600" w:hanging="360"/>
      </w:pPr>
      <w:rPr>
        <w:rFonts w:ascii="Courier New" w:hAnsi="Courier New" w:hint="default"/>
      </w:rPr>
    </w:lvl>
    <w:lvl w:ilvl="5" w:tplc="8D24115E">
      <w:start w:val="1"/>
      <w:numFmt w:val="bullet"/>
      <w:lvlText w:val=""/>
      <w:lvlJc w:val="left"/>
      <w:pPr>
        <w:ind w:left="4320" w:hanging="360"/>
      </w:pPr>
      <w:rPr>
        <w:rFonts w:ascii="Wingdings" w:hAnsi="Wingdings" w:hint="default"/>
      </w:rPr>
    </w:lvl>
    <w:lvl w:ilvl="6" w:tplc="A67C80B4">
      <w:start w:val="1"/>
      <w:numFmt w:val="bullet"/>
      <w:lvlText w:val=""/>
      <w:lvlJc w:val="left"/>
      <w:pPr>
        <w:ind w:left="5040" w:hanging="360"/>
      </w:pPr>
      <w:rPr>
        <w:rFonts w:ascii="Symbol" w:hAnsi="Symbol" w:hint="default"/>
      </w:rPr>
    </w:lvl>
    <w:lvl w:ilvl="7" w:tplc="075EDC78">
      <w:start w:val="1"/>
      <w:numFmt w:val="bullet"/>
      <w:lvlText w:val="o"/>
      <w:lvlJc w:val="left"/>
      <w:pPr>
        <w:ind w:left="5760" w:hanging="360"/>
      </w:pPr>
      <w:rPr>
        <w:rFonts w:ascii="Courier New" w:hAnsi="Courier New" w:hint="default"/>
      </w:rPr>
    </w:lvl>
    <w:lvl w:ilvl="8" w:tplc="9A5C456A">
      <w:start w:val="1"/>
      <w:numFmt w:val="bullet"/>
      <w:lvlText w:val=""/>
      <w:lvlJc w:val="left"/>
      <w:pPr>
        <w:ind w:left="6480" w:hanging="360"/>
      </w:pPr>
      <w:rPr>
        <w:rFonts w:ascii="Wingdings" w:hAnsi="Wingdings" w:hint="default"/>
      </w:rPr>
    </w:lvl>
  </w:abstractNum>
  <w:abstractNum w:abstractNumId="23" w15:restartNumberingAfterBreak="0">
    <w:nsid w:val="5200737D"/>
    <w:multiLevelType w:val="hybridMultilevel"/>
    <w:tmpl w:val="5EDC708E"/>
    <w:lvl w:ilvl="0" w:tplc="7E32A7AA">
      <w:start w:val="1"/>
      <w:numFmt w:val="bullet"/>
      <w:lvlText w:val=""/>
      <w:lvlJc w:val="left"/>
      <w:pPr>
        <w:ind w:left="720" w:hanging="360"/>
      </w:pPr>
      <w:rPr>
        <w:rFonts w:ascii="Symbol" w:hAnsi="Symbol" w:hint="default"/>
      </w:rPr>
    </w:lvl>
    <w:lvl w:ilvl="1" w:tplc="CAD85362">
      <w:start w:val="1"/>
      <w:numFmt w:val="bullet"/>
      <w:lvlText w:val="o"/>
      <w:lvlJc w:val="left"/>
      <w:pPr>
        <w:ind w:left="1440" w:hanging="360"/>
      </w:pPr>
      <w:rPr>
        <w:rFonts w:ascii="Courier New" w:hAnsi="Courier New" w:hint="default"/>
      </w:rPr>
    </w:lvl>
    <w:lvl w:ilvl="2" w:tplc="61B6DFAA">
      <w:start w:val="1"/>
      <w:numFmt w:val="bullet"/>
      <w:lvlText w:val=""/>
      <w:lvlJc w:val="left"/>
      <w:pPr>
        <w:ind w:left="2160" w:hanging="360"/>
      </w:pPr>
      <w:rPr>
        <w:rFonts w:ascii="Wingdings" w:hAnsi="Wingdings" w:hint="default"/>
      </w:rPr>
    </w:lvl>
    <w:lvl w:ilvl="3" w:tplc="FB301BDA">
      <w:start w:val="1"/>
      <w:numFmt w:val="bullet"/>
      <w:lvlText w:val=""/>
      <w:lvlJc w:val="left"/>
      <w:pPr>
        <w:ind w:left="2880" w:hanging="360"/>
      </w:pPr>
      <w:rPr>
        <w:rFonts w:ascii="Symbol" w:hAnsi="Symbol" w:hint="default"/>
      </w:rPr>
    </w:lvl>
    <w:lvl w:ilvl="4" w:tplc="F176F938">
      <w:start w:val="1"/>
      <w:numFmt w:val="bullet"/>
      <w:lvlText w:val="o"/>
      <w:lvlJc w:val="left"/>
      <w:pPr>
        <w:ind w:left="3600" w:hanging="360"/>
      </w:pPr>
      <w:rPr>
        <w:rFonts w:ascii="Courier New" w:hAnsi="Courier New" w:hint="default"/>
      </w:rPr>
    </w:lvl>
    <w:lvl w:ilvl="5" w:tplc="85D816FA">
      <w:start w:val="1"/>
      <w:numFmt w:val="bullet"/>
      <w:lvlText w:val=""/>
      <w:lvlJc w:val="left"/>
      <w:pPr>
        <w:ind w:left="4320" w:hanging="360"/>
      </w:pPr>
      <w:rPr>
        <w:rFonts w:ascii="Wingdings" w:hAnsi="Wingdings" w:hint="default"/>
      </w:rPr>
    </w:lvl>
    <w:lvl w:ilvl="6" w:tplc="FAE8223C">
      <w:start w:val="1"/>
      <w:numFmt w:val="bullet"/>
      <w:lvlText w:val=""/>
      <w:lvlJc w:val="left"/>
      <w:pPr>
        <w:ind w:left="5040" w:hanging="360"/>
      </w:pPr>
      <w:rPr>
        <w:rFonts w:ascii="Symbol" w:hAnsi="Symbol" w:hint="default"/>
      </w:rPr>
    </w:lvl>
    <w:lvl w:ilvl="7" w:tplc="DFB6D08C">
      <w:start w:val="1"/>
      <w:numFmt w:val="bullet"/>
      <w:lvlText w:val="o"/>
      <w:lvlJc w:val="left"/>
      <w:pPr>
        <w:ind w:left="5760" w:hanging="360"/>
      </w:pPr>
      <w:rPr>
        <w:rFonts w:ascii="Courier New" w:hAnsi="Courier New" w:hint="default"/>
      </w:rPr>
    </w:lvl>
    <w:lvl w:ilvl="8" w:tplc="06CC3402">
      <w:start w:val="1"/>
      <w:numFmt w:val="bullet"/>
      <w:lvlText w:val=""/>
      <w:lvlJc w:val="left"/>
      <w:pPr>
        <w:ind w:left="6480" w:hanging="360"/>
      </w:pPr>
      <w:rPr>
        <w:rFonts w:ascii="Wingdings" w:hAnsi="Wingdings" w:hint="default"/>
      </w:rPr>
    </w:lvl>
  </w:abstractNum>
  <w:abstractNum w:abstractNumId="24" w15:restartNumberingAfterBreak="0">
    <w:nsid w:val="5A5A993C"/>
    <w:multiLevelType w:val="hybridMultilevel"/>
    <w:tmpl w:val="543A9284"/>
    <w:lvl w:ilvl="0" w:tplc="62CEE552">
      <w:start w:val="1"/>
      <w:numFmt w:val="bullet"/>
      <w:lvlText w:val=""/>
      <w:lvlJc w:val="left"/>
      <w:pPr>
        <w:ind w:left="720" w:hanging="360"/>
      </w:pPr>
      <w:rPr>
        <w:rFonts w:ascii="Symbol" w:hAnsi="Symbol" w:hint="default"/>
      </w:rPr>
    </w:lvl>
    <w:lvl w:ilvl="1" w:tplc="058039E8">
      <w:start w:val="1"/>
      <w:numFmt w:val="bullet"/>
      <w:lvlText w:val="o"/>
      <w:lvlJc w:val="left"/>
      <w:pPr>
        <w:ind w:left="1440" w:hanging="360"/>
      </w:pPr>
      <w:rPr>
        <w:rFonts w:ascii="Courier New" w:hAnsi="Courier New" w:hint="default"/>
      </w:rPr>
    </w:lvl>
    <w:lvl w:ilvl="2" w:tplc="DE5AA806">
      <w:start w:val="1"/>
      <w:numFmt w:val="bullet"/>
      <w:lvlText w:val=""/>
      <w:lvlJc w:val="left"/>
      <w:pPr>
        <w:ind w:left="2160" w:hanging="360"/>
      </w:pPr>
      <w:rPr>
        <w:rFonts w:ascii="Wingdings" w:hAnsi="Wingdings" w:hint="default"/>
      </w:rPr>
    </w:lvl>
    <w:lvl w:ilvl="3" w:tplc="8CBC7D46">
      <w:start w:val="1"/>
      <w:numFmt w:val="bullet"/>
      <w:lvlText w:val=""/>
      <w:lvlJc w:val="left"/>
      <w:pPr>
        <w:ind w:left="2880" w:hanging="360"/>
      </w:pPr>
      <w:rPr>
        <w:rFonts w:ascii="Symbol" w:hAnsi="Symbol" w:hint="default"/>
      </w:rPr>
    </w:lvl>
    <w:lvl w:ilvl="4" w:tplc="4DB68DDC">
      <w:start w:val="1"/>
      <w:numFmt w:val="bullet"/>
      <w:lvlText w:val="o"/>
      <w:lvlJc w:val="left"/>
      <w:pPr>
        <w:ind w:left="3600" w:hanging="360"/>
      </w:pPr>
      <w:rPr>
        <w:rFonts w:ascii="Courier New" w:hAnsi="Courier New" w:hint="default"/>
      </w:rPr>
    </w:lvl>
    <w:lvl w:ilvl="5" w:tplc="9A44A908">
      <w:start w:val="1"/>
      <w:numFmt w:val="bullet"/>
      <w:lvlText w:val=""/>
      <w:lvlJc w:val="left"/>
      <w:pPr>
        <w:ind w:left="4320" w:hanging="360"/>
      </w:pPr>
      <w:rPr>
        <w:rFonts w:ascii="Wingdings" w:hAnsi="Wingdings" w:hint="default"/>
      </w:rPr>
    </w:lvl>
    <w:lvl w:ilvl="6" w:tplc="41722D2E">
      <w:start w:val="1"/>
      <w:numFmt w:val="bullet"/>
      <w:lvlText w:val=""/>
      <w:lvlJc w:val="left"/>
      <w:pPr>
        <w:ind w:left="5040" w:hanging="360"/>
      </w:pPr>
      <w:rPr>
        <w:rFonts w:ascii="Symbol" w:hAnsi="Symbol" w:hint="default"/>
      </w:rPr>
    </w:lvl>
    <w:lvl w:ilvl="7" w:tplc="C166E68A">
      <w:start w:val="1"/>
      <w:numFmt w:val="bullet"/>
      <w:lvlText w:val="o"/>
      <w:lvlJc w:val="left"/>
      <w:pPr>
        <w:ind w:left="5760" w:hanging="360"/>
      </w:pPr>
      <w:rPr>
        <w:rFonts w:ascii="Courier New" w:hAnsi="Courier New" w:hint="default"/>
      </w:rPr>
    </w:lvl>
    <w:lvl w:ilvl="8" w:tplc="C5166D0C">
      <w:start w:val="1"/>
      <w:numFmt w:val="bullet"/>
      <w:lvlText w:val=""/>
      <w:lvlJc w:val="left"/>
      <w:pPr>
        <w:ind w:left="6480" w:hanging="360"/>
      </w:pPr>
      <w:rPr>
        <w:rFonts w:ascii="Wingdings" w:hAnsi="Wingdings" w:hint="default"/>
      </w:rPr>
    </w:lvl>
  </w:abstractNum>
  <w:abstractNum w:abstractNumId="2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DE19D4"/>
    <w:multiLevelType w:val="multilevel"/>
    <w:tmpl w:val="06C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2285C"/>
    <w:multiLevelType w:val="multilevel"/>
    <w:tmpl w:val="2BA6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1552FC"/>
    <w:multiLevelType w:val="hybridMultilevel"/>
    <w:tmpl w:val="900C8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A6A79"/>
    <w:multiLevelType w:val="hybridMultilevel"/>
    <w:tmpl w:val="D7D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7357"/>
    <w:multiLevelType w:val="hybridMultilevel"/>
    <w:tmpl w:val="31584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8727635">
    <w:abstractNumId w:val="3"/>
  </w:num>
  <w:num w:numId="2" w16cid:durableId="18631956">
    <w:abstractNumId w:val="20"/>
  </w:num>
  <w:num w:numId="3" w16cid:durableId="215165438">
    <w:abstractNumId w:val="25"/>
  </w:num>
  <w:num w:numId="4" w16cid:durableId="707221482">
    <w:abstractNumId w:val="10"/>
  </w:num>
  <w:num w:numId="5" w16cid:durableId="4787279">
    <w:abstractNumId w:val="2"/>
  </w:num>
  <w:num w:numId="6" w16cid:durableId="93790061">
    <w:abstractNumId w:val="24"/>
  </w:num>
  <w:num w:numId="7" w16cid:durableId="1513908836">
    <w:abstractNumId w:val="19"/>
  </w:num>
  <w:num w:numId="8" w16cid:durableId="1494763345">
    <w:abstractNumId w:val="0"/>
  </w:num>
  <w:num w:numId="9" w16cid:durableId="668871594">
    <w:abstractNumId w:val="7"/>
  </w:num>
  <w:num w:numId="10" w16cid:durableId="624972337">
    <w:abstractNumId w:val="13"/>
  </w:num>
  <w:num w:numId="11" w16cid:durableId="1662276930">
    <w:abstractNumId w:val="15"/>
  </w:num>
  <w:num w:numId="12" w16cid:durableId="1920476160">
    <w:abstractNumId w:val="21"/>
  </w:num>
  <w:num w:numId="13" w16cid:durableId="1085958083">
    <w:abstractNumId w:val="22"/>
  </w:num>
  <w:num w:numId="14" w16cid:durableId="1251545117">
    <w:abstractNumId w:val="17"/>
  </w:num>
  <w:num w:numId="15" w16cid:durableId="279654702">
    <w:abstractNumId w:val="23"/>
  </w:num>
  <w:num w:numId="16" w16cid:durableId="1252203799">
    <w:abstractNumId w:val="14"/>
  </w:num>
  <w:num w:numId="17" w16cid:durableId="2011710347">
    <w:abstractNumId w:val="1"/>
  </w:num>
  <w:num w:numId="18" w16cid:durableId="2321652">
    <w:abstractNumId w:val="28"/>
  </w:num>
  <w:num w:numId="19" w16cid:durableId="1006010197">
    <w:abstractNumId w:val="30"/>
  </w:num>
  <w:num w:numId="20" w16cid:durableId="576676125">
    <w:abstractNumId w:val="11"/>
  </w:num>
  <w:num w:numId="21" w16cid:durableId="1544050792">
    <w:abstractNumId w:val="18"/>
  </w:num>
  <w:num w:numId="22" w16cid:durableId="1485777565">
    <w:abstractNumId w:val="16"/>
  </w:num>
  <w:num w:numId="23" w16cid:durableId="1820926555">
    <w:abstractNumId w:val="29"/>
  </w:num>
  <w:num w:numId="24" w16cid:durableId="1638604126">
    <w:abstractNumId w:val="9"/>
  </w:num>
  <w:num w:numId="25" w16cid:durableId="935945768">
    <w:abstractNumId w:val="6"/>
  </w:num>
  <w:num w:numId="26" w16cid:durableId="1438603376">
    <w:abstractNumId w:val="5"/>
  </w:num>
  <w:num w:numId="27" w16cid:durableId="791828788">
    <w:abstractNumId w:val="4"/>
  </w:num>
  <w:num w:numId="28" w16cid:durableId="561139065">
    <w:abstractNumId w:val="26"/>
  </w:num>
  <w:num w:numId="29" w16cid:durableId="1914928660">
    <w:abstractNumId w:val="27"/>
  </w:num>
  <w:num w:numId="30" w16cid:durableId="677972562">
    <w:abstractNumId w:val="8"/>
  </w:num>
  <w:num w:numId="31" w16cid:durableId="72514628">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24245"/>
    <w:rsid w:val="00030320"/>
    <w:rsid w:val="00031612"/>
    <w:rsid w:val="00040B35"/>
    <w:rsid w:val="00040E55"/>
    <w:rsid w:val="000539D6"/>
    <w:rsid w:val="00056238"/>
    <w:rsid w:val="0006290A"/>
    <w:rsid w:val="00070888"/>
    <w:rsid w:val="00076C0A"/>
    <w:rsid w:val="00095315"/>
    <w:rsid w:val="000A0E56"/>
    <w:rsid w:val="000A1F15"/>
    <w:rsid w:val="000A36DB"/>
    <w:rsid w:val="000A46A0"/>
    <w:rsid w:val="000B23E2"/>
    <w:rsid w:val="000C2EA3"/>
    <w:rsid w:val="000C3380"/>
    <w:rsid w:val="000D3139"/>
    <w:rsid w:val="000D4EE6"/>
    <w:rsid w:val="000D6B3C"/>
    <w:rsid w:val="000E7514"/>
    <w:rsid w:val="000F083B"/>
    <w:rsid w:val="000F7CCA"/>
    <w:rsid w:val="00101607"/>
    <w:rsid w:val="001027C4"/>
    <w:rsid w:val="001175D6"/>
    <w:rsid w:val="00130642"/>
    <w:rsid w:val="00140330"/>
    <w:rsid w:val="00141F79"/>
    <w:rsid w:val="0014706F"/>
    <w:rsid w:val="00147B8F"/>
    <w:rsid w:val="001573AF"/>
    <w:rsid w:val="0016116D"/>
    <w:rsid w:val="00164244"/>
    <w:rsid w:val="00175BD6"/>
    <w:rsid w:val="00187B07"/>
    <w:rsid w:val="00194880"/>
    <w:rsid w:val="00195B15"/>
    <w:rsid w:val="0019745E"/>
    <w:rsid w:val="001A1760"/>
    <w:rsid w:val="001C0396"/>
    <w:rsid w:val="001C338F"/>
    <w:rsid w:val="001C6A7A"/>
    <w:rsid w:val="001D56EB"/>
    <w:rsid w:val="001E07EC"/>
    <w:rsid w:val="001E7879"/>
    <w:rsid w:val="001F68C3"/>
    <w:rsid w:val="0022423E"/>
    <w:rsid w:val="002314DB"/>
    <w:rsid w:val="00231C4B"/>
    <w:rsid w:val="00232FFC"/>
    <w:rsid w:val="00234098"/>
    <w:rsid w:val="00237BF8"/>
    <w:rsid w:val="00250ABA"/>
    <w:rsid w:val="00250AE2"/>
    <w:rsid w:val="002533AF"/>
    <w:rsid w:val="00254208"/>
    <w:rsid w:val="002614F5"/>
    <w:rsid w:val="00271946"/>
    <w:rsid w:val="00271E77"/>
    <w:rsid w:val="00280B7C"/>
    <w:rsid w:val="00283A5E"/>
    <w:rsid w:val="002A714C"/>
    <w:rsid w:val="002C548F"/>
    <w:rsid w:val="002D4D0F"/>
    <w:rsid w:val="002E06C6"/>
    <w:rsid w:val="002E1091"/>
    <w:rsid w:val="00307EBB"/>
    <w:rsid w:val="00310147"/>
    <w:rsid w:val="00320616"/>
    <w:rsid w:val="00324DAC"/>
    <w:rsid w:val="003260D0"/>
    <w:rsid w:val="00327579"/>
    <w:rsid w:val="00331855"/>
    <w:rsid w:val="00337463"/>
    <w:rsid w:val="00340D2F"/>
    <w:rsid w:val="003418B1"/>
    <w:rsid w:val="00341DCC"/>
    <w:rsid w:val="003452DC"/>
    <w:rsid w:val="003617FF"/>
    <w:rsid w:val="00374408"/>
    <w:rsid w:val="00390B5E"/>
    <w:rsid w:val="00396BBF"/>
    <w:rsid w:val="003A47AE"/>
    <w:rsid w:val="003B0D0A"/>
    <w:rsid w:val="003B28F2"/>
    <w:rsid w:val="003D3048"/>
    <w:rsid w:val="003D7DB5"/>
    <w:rsid w:val="003E394E"/>
    <w:rsid w:val="003F21A9"/>
    <w:rsid w:val="003F67FB"/>
    <w:rsid w:val="003F6ECE"/>
    <w:rsid w:val="00411EDF"/>
    <w:rsid w:val="00415B51"/>
    <w:rsid w:val="0041717F"/>
    <w:rsid w:val="00430218"/>
    <w:rsid w:val="0043414C"/>
    <w:rsid w:val="00437353"/>
    <w:rsid w:val="00443DA2"/>
    <w:rsid w:val="00445763"/>
    <w:rsid w:val="0044613F"/>
    <w:rsid w:val="00447A1C"/>
    <w:rsid w:val="00455254"/>
    <w:rsid w:val="00467016"/>
    <w:rsid w:val="00467521"/>
    <w:rsid w:val="00490022"/>
    <w:rsid w:val="0049395E"/>
    <w:rsid w:val="004963BC"/>
    <w:rsid w:val="004973D0"/>
    <w:rsid w:val="004A0195"/>
    <w:rsid w:val="004C23A9"/>
    <w:rsid w:val="004D01FA"/>
    <w:rsid w:val="004D160B"/>
    <w:rsid w:val="004D42AD"/>
    <w:rsid w:val="004E1B4C"/>
    <w:rsid w:val="004E26A3"/>
    <w:rsid w:val="004E44CC"/>
    <w:rsid w:val="004E4EB1"/>
    <w:rsid w:val="004F1292"/>
    <w:rsid w:val="0050119B"/>
    <w:rsid w:val="00501400"/>
    <w:rsid w:val="00501B72"/>
    <w:rsid w:val="0051547A"/>
    <w:rsid w:val="00517643"/>
    <w:rsid w:val="00517767"/>
    <w:rsid w:val="005228AE"/>
    <w:rsid w:val="00525C97"/>
    <w:rsid w:val="00546017"/>
    <w:rsid w:val="00547A19"/>
    <w:rsid w:val="00551222"/>
    <w:rsid w:val="00552788"/>
    <w:rsid w:val="00554034"/>
    <w:rsid w:val="0055491A"/>
    <w:rsid w:val="00561AC6"/>
    <w:rsid w:val="005631FC"/>
    <w:rsid w:val="00565202"/>
    <w:rsid w:val="0057010A"/>
    <w:rsid w:val="00576A5B"/>
    <w:rsid w:val="00582800"/>
    <w:rsid w:val="00582AF9"/>
    <w:rsid w:val="005901D2"/>
    <w:rsid w:val="00592091"/>
    <w:rsid w:val="005925DE"/>
    <w:rsid w:val="005A3E8C"/>
    <w:rsid w:val="005B54E8"/>
    <w:rsid w:val="005D19FF"/>
    <w:rsid w:val="005E7E6B"/>
    <w:rsid w:val="005F3D32"/>
    <w:rsid w:val="00602DEA"/>
    <w:rsid w:val="00611039"/>
    <w:rsid w:val="00613563"/>
    <w:rsid w:val="00613DD3"/>
    <w:rsid w:val="0061751E"/>
    <w:rsid w:val="006251C9"/>
    <w:rsid w:val="00632236"/>
    <w:rsid w:val="00637718"/>
    <w:rsid w:val="00644FD5"/>
    <w:rsid w:val="00646945"/>
    <w:rsid w:val="00664424"/>
    <w:rsid w:val="00671825"/>
    <w:rsid w:val="00673B70"/>
    <w:rsid w:val="00677365"/>
    <w:rsid w:val="00680D68"/>
    <w:rsid w:val="00685A66"/>
    <w:rsid w:val="0069336B"/>
    <w:rsid w:val="00697CB0"/>
    <w:rsid w:val="006A2A01"/>
    <w:rsid w:val="006A68FD"/>
    <w:rsid w:val="006C1E28"/>
    <w:rsid w:val="006C6E6A"/>
    <w:rsid w:val="006D2E4B"/>
    <w:rsid w:val="006D71A4"/>
    <w:rsid w:val="006E1105"/>
    <w:rsid w:val="00703607"/>
    <w:rsid w:val="00703DF5"/>
    <w:rsid w:val="00720E35"/>
    <w:rsid w:val="0072686F"/>
    <w:rsid w:val="00730C5E"/>
    <w:rsid w:val="00755931"/>
    <w:rsid w:val="00764AB8"/>
    <w:rsid w:val="00765A5F"/>
    <w:rsid w:val="00767B97"/>
    <w:rsid w:val="00770527"/>
    <w:rsid w:val="00774C97"/>
    <w:rsid w:val="00782241"/>
    <w:rsid w:val="00785D0D"/>
    <w:rsid w:val="0079177D"/>
    <w:rsid w:val="007954CA"/>
    <w:rsid w:val="007A1242"/>
    <w:rsid w:val="007A179D"/>
    <w:rsid w:val="007B3E0E"/>
    <w:rsid w:val="007E237C"/>
    <w:rsid w:val="007E4D2D"/>
    <w:rsid w:val="007E7BA0"/>
    <w:rsid w:val="007F2A88"/>
    <w:rsid w:val="007F73E4"/>
    <w:rsid w:val="0080797A"/>
    <w:rsid w:val="00811782"/>
    <w:rsid w:val="00817EC9"/>
    <w:rsid w:val="008228AF"/>
    <w:rsid w:val="00822CD5"/>
    <w:rsid w:val="0083169E"/>
    <w:rsid w:val="00832361"/>
    <w:rsid w:val="008562BE"/>
    <w:rsid w:val="00861225"/>
    <w:rsid w:val="00885313"/>
    <w:rsid w:val="00886ADE"/>
    <w:rsid w:val="0089047F"/>
    <w:rsid w:val="008A0EB8"/>
    <w:rsid w:val="008A6B13"/>
    <w:rsid w:val="008B2D5C"/>
    <w:rsid w:val="008C0495"/>
    <w:rsid w:val="008D2B87"/>
    <w:rsid w:val="008D32CD"/>
    <w:rsid w:val="008E02E9"/>
    <w:rsid w:val="008F0035"/>
    <w:rsid w:val="008F3866"/>
    <w:rsid w:val="00900805"/>
    <w:rsid w:val="009038C8"/>
    <w:rsid w:val="0091017A"/>
    <w:rsid w:val="009137B3"/>
    <w:rsid w:val="00950A37"/>
    <w:rsid w:val="009523F7"/>
    <w:rsid w:val="00954EBF"/>
    <w:rsid w:val="0095755C"/>
    <w:rsid w:val="009608A2"/>
    <w:rsid w:val="00964FFD"/>
    <w:rsid w:val="0096578D"/>
    <w:rsid w:val="009805CE"/>
    <w:rsid w:val="00981C50"/>
    <w:rsid w:val="009826BC"/>
    <w:rsid w:val="009A33BD"/>
    <w:rsid w:val="009B1432"/>
    <w:rsid w:val="009B1DB6"/>
    <w:rsid w:val="009B3976"/>
    <w:rsid w:val="009B60C5"/>
    <w:rsid w:val="009C57A3"/>
    <w:rsid w:val="009C5CB3"/>
    <w:rsid w:val="009D6183"/>
    <w:rsid w:val="009F115C"/>
    <w:rsid w:val="009F35FE"/>
    <w:rsid w:val="00A01705"/>
    <w:rsid w:val="00A01716"/>
    <w:rsid w:val="00A064A3"/>
    <w:rsid w:val="00A06A2E"/>
    <w:rsid w:val="00A21E13"/>
    <w:rsid w:val="00A3393E"/>
    <w:rsid w:val="00A42E9B"/>
    <w:rsid w:val="00A464DD"/>
    <w:rsid w:val="00A574AA"/>
    <w:rsid w:val="00A6359C"/>
    <w:rsid w:val="00A65C60"/>
    <w:rsid w:val="00A727F3"/>
    <w:rsid w:val="00A73E9A"/>
    <w:rsid w:val="00A76733"/>
    <w:rsid w:val="00A8193D"/>
    <w:rsid w:val="00AA007C"/>
    <w:rsid w:val="00AA63A0"/>
    <w:rsid w:val="00AB4C70"/>
    <w:rsid w:val="00AE1C93"/>
    <w:rsid w:val="00AE7861"/>
    <w:rsid w:val="00AF41D9"/>
    <w:rsid w:val="00B0162A"/>
    <w:rsid w:val="00B02FA8"/>
    <w:rsid w:val="00B12D95"/>
    <w:rsid w:val="00B200A9"/>
    <w:rsid w:val="00B31F77"/>
    <w:rsid w:val="00B340C8"/>
    <w:rsid w:val="00B3554A"/>
    <w:rsid w:val="00B405FC"/>
    <w:rsid w:val="00B45EEC"/>
    <w:rsid w:val="00B47F0B"/>
    <w:rsid w:val="00B54FE9"/>
    <w:rsid w:val="00B669DB"/>
    <w:rsid w:val="00B77EF1"/>
    <w:rsid w:val="00B803B6"/>
    <w:rsid w:val="00B876A4"/>
    <w:rsid w:val="00BC27D0"/>
    <w:rsid w:val="00BC56D6"/>
    <w:rsid w:val="00BD5600"/>
    <w:rsid w:val="00BE39C8"/>
    <w:rsid w:val="00BF4385"/>
    <w:rsid w:val="00BF4EE5"/>
    <w:rsid w:val="00BF6EC8"/>
    <w:rsid w:val="00C02297"/>
    <w:rsid w:val="00C12FCA"/>
    <w:rsid w:val="00C27125"/>
    <w:rsid w:val="00C3040C"/>
    <w:rsid w:val="00C36804"/>
    <w:rsid w:val="00C37088"/>
    <w:rsid w:val="00C44E1C"/>
    <w:rsid w:val="00C470D9"/>
    <w:rsid w:val="00C50AFB"/>
    <w:rsid w:val="00C517F5"/>
    <w:rsid w:val="00C5771D"/>
    <w:rsid w:val="00C60A47"/>
    <w:rsid w:val="00C63E67"/>
    <w:rsid w:val="00C67036"/>
    <w:rsid w:val="00C71C5A"/>
    <w:rsid w:val="00C774E0"/>
    <w:rsid w:val="00C77B05"/>
    <w:rsid w:val="00C9526A"/>
    <w:rsid w:val="00CA1E1B"/>
    <w:rsid w:val="00CA4EB8"/>
    <w:rsid w:val="00CA67F2"/>
    <w:rsid w:val="00CA6A9F"/>
    <w:rsid w:val="00CB19B1"/>
    <w:rsid w:val="00CB414F"/>
    <w:rsid w:val="00CB41C8"/>
    <w:rsid w:val="00CC4BCC"/>
    <w:rsid w:val="00CC67AB"/>
    <w:rsid w:val="00CE2B6E"/>
    <w:rsid w:val="00CE3028"/>
    <w:rsid w:val="00CE4B9D"/>
    <w:rsid w:val="00CF066A"/>
    <w:rsid w:val="00CF4D86"/>
    <w:rsid w:val="00D0227D"/>
    <w:rsid w:val="00D15DC9"/>
    <w:rsid w:val="00D1719F"/>
    <w:rsid w:val="00D26193"/>
    <w:rsid w:val="00D26756"/>
    <w:rsid w:val="00D274B5"/>
    <w:rsid w:val="00D37374"/>
    <w:rsid w:val="00D45729"/>
    <w:rsid w:val="00D46F68"/>
    <w:rsid w:val="00D83BB5"/>
    <w:rsid w:val="00D85685"/>
    <w:rsid w:val="00DA7543"/>
    <w:rsid w:val="00DB01B3"/>
    <w:rsid w:val="00DB5A21"/>
    <w:rsid w:val="00DC05C1"/>
    <w:rsid w:val="00DC1D4B"/>
    <w:rsid w:val="00DC7BA7"/>
    <w:rsid w:val="00DD22D2"/>
    <w:rsid w:val="00DD513B"/>
    <w:rsid w:val="00DD6022"/>
    <w:rsid w:val="00DE3119"/>
    <w:rsid w:val="00DF22A1"/>
    <w:rsid w:val="00DF34D0"/>
    <w:rsid w:val="00DF7A0F"/>
    <w:rsid w:val="00E02991"/>
    <w:rsid w:val="00E03FD4"/>
    <w:rsid w:val="00E059E3"/>
    <w:rsid w:val="00E06B8E"/>
    <w:rsid w:val="00E1057C"/>
    <w:rsid w:val="00E127EC"/>
    <w:rsid w:val="00E14972"/>
    <w:rsid w:val="00E275B8"/>
    <w:rsid w:val="00E27E3E"/>
    <w:rsid w:val="00E37918"/>
    <w:rsid w:val="00E37FA3"/>
    <w:rsid w:val="00E410BC"/>
    <w:rsid w:val="00E413B6"/>
    <w:rsid w:val="00E47D5C"/>
    <w:rsid w:val="00E57D32"/>
    <w:rsid w:val="00E63F03"/>
    <w:rsid w:val="00E65936"/>
    <w:rsid w:val="00E71CF8"/>
    <w:rsid w:val="00E77164"/>
    <w:rsid w:val="00E8081F"/>
    <w:rsid w:val="00EA054A"/>
    <w:rsid w:val="00EA2318"/>
    <w:rsid w:val="00EA5188"/>
    <w:rsid w:val="00EA5A28"/>
    <w:rsid w:val="00EB1352"/>
    <w:rsid w:val="00EB1AB8"/>
    <w:rsid w:val="00EB2E62"/>
    <w:rsid w:val="00EC109F"/>
    <w:rsid w:val="00EC73B8"/>
    <w:rsid w:val="00ED1CF0"/>
    <w:rsid w:val="00ED74A8"/>
    <w:rsid w:val="00ED7BF5"/>
    <w:rsid w:val="00EF1A37"/>
    <w:rsid w:val="00F00738"/>
    <w:rsid w:val="00F01160"/>
    <w:rsid w:val="00F04463"/>
    <w:rsid w:val="00F1561B"/>
    <w:rsid w:val="00F16586"/>
    <w:rsid w:val="00F250FD"/>
    <w:rsid w:val="00F33AB5"/>
    <w:rsid w:val="00F33C29"/>
    <w:rsid w:val="00F43051"/>
    <w:rsid w:val="00F46019"/>
    <w:rsid w:val="00F519C7"/>
    <w:rsid w:val="00F57EF7"/>
    <w:rsid w:val="00F614EA"/>
    <w:rsid w:val="00F62514"/>
    <w:rsid w:val="00F87CBE"/>
    <w:rsid w:val="00F9055A"/>
    <w:rsid w:val="00F94C55"/>
    <w:rsid w:val="00FB67DE"/>
    <w:rsid w:val="00FC2F1D"/>
    <w:rsid w:val="00FD47E5"/>
    <w:rsid w:val="00FD5935"/>
    <w:rsid w:val="00FE1AC2"/>
    <w:rsid w:val="00FE3BE4"/>
    <w:rsid w:val="00FE44F4"/>
    <w:rsid w:val="00FF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character" w:styleId="Hyperlink">
    <w:name w:val="Hyperlink"/>
    <w:basedOn w:val="DefaultParagraphFont"/>
    <w:uiPriority w:val="99"/>
    <w:unhideWhenUsed/>
    <w:rsid w:val="00767B97"/>
    <w:rPr>
      <w:color w:val="0563C1"/>
      <w:u w:val="single"/>
    </w:rPr>
  </w:style>
  <w:style w:type="character" w:customStyle="1" w:styleId="cf01">
    <w:name w:val="cf01"/>
    <w:basedOn w:val="DefaultParagraphFont"/>
    <w:rsid w:val="00A76733"/>
    <w:rPr>
      <w:rFonts w:ascii="Segoe UI" w:hAnsi="Segoe UI" w:cs="Segoe UI" w:hint="default"/>
      <w:sz w:val="18"/>
      <w:szCs w:val="18"/>
    </w:rPr>
  </w:style>
  <w:style w:type="paragraph" w:customStyle="1" w:styleId="TableParagraph">
    <w:name w:val="Table Paragraph"/>
    <w:basedOn w:val="Normal"/>
    <w:uiPriority w:val="1"/>
    <w:qFormat/>
    <w:rsid w:val="001F68C3"/>
    <w:pPr>
      <w:widowControl w:val="0"/>
    </w:pPr>
    <w:rPr>
      <w:rFonts w:ascii="Verdana" w:eastAsia="Verdana" w:hAnsi="Verdana" w:cs="Verdana"/>
    </w:rPr>
  </w:style>
  <w:style w:type="paragraph" w:styleId="Revision">
    <w:name w:val="Revision"/>
    <w:hidden/>
    <w:uiPriority w:val="99"/>
    <w:semiHidden/>
    <w:rsid w:val="007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8861">
      <w:bodyDiv w:val="1"/>
      <w:marLeft w:val="0"/>
      <w:marRight w:val="0"/>
      <w:marTop w:val="0"/>
      <w:marBottom w:val="0"/>
      <w:divBdr>
        <w:top w:val="none" w:sz="0" w:space="0" w:color="auto"/>
        <w:left w:val="none" w:sz="0" w:space="0" w:color="auto"/>
        <w:bottom w:val="none" w:sz="0" w:space="0" w:color="auto"/>
        <w:right w:val="none" w:sz="0" w:space="0" w:color="auto"/>
      </w:divBdr>
      <w:divsChild>
        <w:div w:id="1342003076">
          <w:marLeft w:val="0"/>
          <w:marRight w:val="0"/>
          <w:marTop w:val="0"/>
          <w:marBottom w:val="0"/>
          <w:divBdr>
            <w:top w:val="none" w:sz="0" w:space="0" w:color="auto"/>
            <w:left w:val="none" w:sz="0" w:space="0" w:color="auto"/>
            <w:bottom w:val="none" w:sz="0" w:space="0" w:color="auto"/>
            <w:right w:val="none" w:sz="0" w:space="0" w:color="auto"/>
          </w:divBdr>
        </w:div>
        <w:div w:id="925769498">
          <w:marLeft w:val="0"/>
          <w:marRight w:val="0"/>
          <w:marTop w:val="0"/>
          <w:marBottom w:val="0"/>
          <w:divBdr>
            <w:top w:val="none" w:sz="0" w:space="0" w:color="auto"/>
            <w:left w:val="none" w:sz="0" w:space="0" w:color="auto"/>
            <w:bottom w:val="none" w:sz="0" w:space="0" w:color="auto"/>
            <w:right w:val="none" w:sz="0" w:space="0" w:color="auto"/>
          </w:divBdr>
        </w:div>
        <w:div w:id="95447240">
          <w:marLeft w:val="0"/>
          <w:marRight w:val="0"/>
          <w:marTop w:val="0"/>
          <w:marBottom w:val="0"/>
          <w:divBdr>
            <w:top w:val="none" w:sz="0" w:space="0" w:color="auto"/>
            <w:left w:val="none" w:sz="0" w:space="0" w:color="auto"/>
            <w:bottom w:val="none" w:sz="0" w:space="0" w:color="auto"/>
            <w:right w:val="none" w:sz="0" w:space="0" w:color="auto"/>
          </w:divBdr>
        </w:div>
        <w:div w:id="118183662">
          <w:marLeft w:val="0"/>
          <w:marRight w:val="0"/>
          <w:marTop w:val="0"/>
          <w:marBottom w:val="0"/>
          <w:divBdr>
            <w:top w:val="none" w:sz="0" w:space="0" w:color="auto"/>
            <w:left w:val="none" w:sz="0" w:space="0" w:color="auto"/>
            <w:bottom w:val="none" w:sz="0" w:space="0" w:color="auto"/>
            <w:right w:val="none" w:sz="0" w:space="0" w:color="auto"/>
          </w:divBdr>
        </w:div>
        <w:div w:id="1758552231">
          <w:marLeft w:val="0"/>
          <w:marRight w:val="0"/>
          <w:marTop w:val="0"/>
          <w:marBottom w:val="0"/>
          <w:divBdr>
            <w:top w:val="none" w:sz="0" w:space="0" w:color="auto"/>
            <w:left w:val="none" w:sz="0" w:space="0" w:color="auto"/>
            <w:bottom w:val="none" w:sz="0" w:space="0" w:color="auto"/>
            <w:right w:val="none" w:sz="0" w:space="0" w:color="auto"/>
          </w:divBdr>
        </w:div>
      </w:divsChild>
    </w:div>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02969111">
      <w:bodyDiv w:val="1"/>
      <w:marLeft w:val="0"/>
      <w:marRight w:val="0"/>
      <w:marTop w:val="0"/>
      <w:marBottom w:val="0"/>
      <w:divBdr>
        <w:top w:val="none" w:sz="0" w:space="0" w:color="auto"/>
        <w:left w:val="none" w:sz="0" w:space="0" w:color="auto"/>
        <w:bottom w:val="none" w:sz="0" w:space="0" w:color="auto"/>
        <w:right w:val="none" w:sz="0" w:space="0" w:color="auto"/>
      </w:divBdr>
      <w:divsChild>
        <w:div w:id="1876772490">
          <w:marLeft w:val="0"/>
          <w:marRight w:val="0"/>
          <w:marTop w:val="0"/>
          <w:marBottom w:val="0"/>
          <w:divBdr>
            <w:top w:val="none" w:sz="0" w:space="0" w:color="auto"/>
            <w:left w:val="none" w:sz="0" w:space="0" w:color="auto"/>
            <w:bottom w:val="none" w:sz="0" w:space="0" w:color="auto"/>
            <w:right w:val="none" w:sz="0" w:space="0" w:color="auto"/>
          </w:divBdr>
        </w:div>
        <w:div w:id="567153901">
          <w:marLeft w:val="0"/>
          <w:marRight w:val="0"/>
          <w:marTop w:val="0"/>
          <w:marBottom w:val="0"/>
          <w:divBdr>
            <w:top w:val="none" w:sz="0" w:space="0" w:color="auto"/>
            <w:left w:val="none" w:sz="0" w:space="0" w:color="auto"/>
            <w:bottom w:val="none" w:sz="0" w:space="0" w:color="auto"/>
            <w:right w:val="none" w:sz="0" w:space="0" w:color="auto"/>
          </w:divBdr>
        </w:div>
        <w:div w:id="612832096">
          <w:marLeft w:val="0"/>
          <w:marRight w:val="0"/>
          <w:marTop w:val="0"/>
          <w:marBottom w:val="0"/>
          <w:divBdr>
            <w:top w:val="none" w:sz="0" w:space="0" w:color="auto"/>
            <w:left w:val="none" w:sz="0" w:space="0" w:color="auto"/>
            <w:bottom w:val="none" w:sz="0" w:space="0" w:color="auto"/>
            <w:right w:val="none" w:sz="0" w:space="0" w:color="auto"/>
          </w:divBdr>
        </w:div>
        <w:div w:id="2078820266">
          <w:marLeft w:val="0"/>
          <w:marRight w:val="0"/>
          <w:marTop w:val="0"/>
          <w:marBottom w:val="0"/>
          <w:divBdr>
            <w:top w:val="none" w:sz="0" w:space="0" w:color="auto"/>
            <w:left w:val="none" w:sz="0" w:space="0" w:color="auto"/>
            <w:bottom w:val="none" w:sz="0" w:space="0" w:color="auto"/>
            <w:right w:val="none" w:sz="0" w:space="0" w:color="auto"/>
          </w:divBdr>
        </w:div>
        <w:div w:id="1438983060">
          <w:marLeft w:val="0"/>
          <w:marRight w:val="0"/>
          <w:marTop w:val="0"/>
          <w:marBottom w:val="0"/>
          <w:divBdr>
            <w:top w:val="none" w:sz="0" w:space="0" w:color="auto"/>
            <w:left w:val="none" w:sz="0" w:space="0" w:color="auto"/>
            <w:bottom w:val="none" w:sz="0" w:space="0" w:color="auto"/>
            <w:right w:val="none" w:sz="0" w:space="0" w:color="auto"/>
          </w:divBdr>
        </w:div>
      </w:divsChild>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72617907">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837765403">
      <w:bodyDiv w:val="1"/>
      <w:marLeft w:val="0"/>
      <w:marRight w:val="0"/>
      <w:marTop w:val="0"/>
      <w:marBottom w:val="0"/>
      <w:divBdr>
        <w:top w:val="none" w:sz="0" w:space="0" w:color="auto"/>
        <w:left w:val="none" w:sz="0" w:space="0" w:color="auto"/>
        <w:bottom w:val="none" w:sz="0" w:space="0" w:color="auto"/>
        <w:right w:val="none" w:sz="0" w:space="0" w:color="auto"/>
      </w:divBdr>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321">
      <w:bodyDiv w:val="1"/>
      <w:marLeft w:val="0"/>
      <w:marRight w:val="0"/>
      <w:marTop w:val="0"/>
      <w:marBottom w:val="0"/>
      <w:divBdr>
        <w:top w:val="none" w:sz="0" w:space="0" w:color="auto"/>
        <w:left w:val="none" w:sz="0" w:space="0" w:color="auto"/>
        <w:bottom w:val="none" w:sz="0" w:space="0" w:color="auto"/>
        <w:right w:val="none" w:sz="0" w:space="0" w:color="auto"/>
      </w:divBdr>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47872040">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miletrain.org/patients-families/oral-health"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learning.easygenerator.com/5da2dcda-8a76-4e39-ad88-0b7d5e076d04/"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3A101-EBC4-4813-A3EE-001F885F7F29}">
  <ds:schemaRefs>
    <ds:schemaRef ds:uri="http://schemas.openxmlformats.org/officeDocument/2006/bibliography"/>
  </ds:schemaRefs>
</ds:datastoreItem>
</file>

<file path=customXml/itemProps2.xml><?xml version="1.0" encoding="utf-8"?>
<ds:datastoreItem xmlns:ds="http://schemas.openxmlformats.org/officeDocument/2006/customXml" ds:itemID="{6F577A3B-26BB-488B-9F8F-5414318B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B6F65-7EFD-433F-B147-81A61E82105D}">
  <ds:schemaRefs>
    <ds:schemaRef ds:uri="http://schemas.microsoft.com/sharepoint/events"/>
  </ds:schemaRefs>
</ds:datastoreItem>
</file>

<file path=customXml/itemProps4.xml><?xml version="1.0" encoding="utf-8"?>
<ds:datastoreItem xmlns:ds="http://schemas.openxmlformats.org/officeDocument/2006/customXml" ds:itemID="{DF2C0588-D398-471D-9BFC-FA7DEBA85213}">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5.xml><?xml version="1.0" encoding="utf-8"?>
<ds:datastoreItem xmlns:ds="http://schemas.openxmlformats.org/officeDocument/2006/customXml" ds:itemID="{0FE97A34-34C8-4BE0-BDF2-604334CC8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2791</Words>
  <Characters>16204</Characters>
  <Application>Microsoft Office Word</Application>
  <DocSecurity>0</DocSecurity>
  <Lines>135</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48</cp:revision>
  <dcterms:created xsi:type="dcterms:W3CDTF">2024-10-30T15:37:00Z</dcterms:created>
  <dcterms:modified xsi:type="dcterms:W3CDTF">2024-12-17T07:39:00Z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